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7A12CF" w14:textId="61C47CF6" w:rsidR="003F4B5D" w:rsidRDefault="003F4B5D" w:rsidP="003F4B5D">
      <w:pPr>
        <w:pStyle w:val="Articletitle"/>
      </w:pPr>
      <w:r w:rsidRPr="00157052">
        <w:t>Learning a minority language through authentic conversation using an online social learning method</w:t>
      </w:r>
    </w:p>
    <w:p w14:paraId="49FACBAC" w14:textId="35646B50" w:rsidR="00301F2E" w:rsidRDefault="00301F2E" w:rsidP="00301F2E"/>
    <w:p w14:paraId="27A933F1" w14:textId="1131DAA8" w:rsidR="00301F2E" w:rsidRDefault="00C93F77" w:rsidP="00301F2E">
      <w:pPr>
        <w:pStyle w:val="Authornames"/>
      </w:pPr>
      <w:r>
        <w:t>Michael</w:t>
      </w:r>
      <w:r w:rsidR="00301F2E">
        <w:t xml:space="preserve"> Henry</w:t>
      </w:r>
      <w:r>
        <w:t xml:space="preserve"> </w:t>
      </w:r>
      <w:r w:rsidR="00301F2E" w:rsidRPr="00394920">
        <w:rPr>
          <w:vertAlign w:val="superscript"/>
        </w:rPr>
        <w:t>a</w:t>
      </w:r>
      <w:r>
        <w:t>, Fiona</w:t>
      </w:r>
      <w:r w:rsidR="00301F2E">
        <w:t xml:space="preserve"> Carroll</w:t>
      </w:r>
      <w:r w:rsidR="00301F2E" w:rsidRPr="00924976">
        <w:rPr>
          <w:vertAlign w:val="superscript"/>
        </w:rPr>
        <w:t xml:space="preserve"> </w:t>
      </w:r>
      <w:r w:rsidR="00301F2E">
        <w:rPr>
          <w:vertAlign w:val="superscript"/>
        </w:rPr>
        <w:t>b</w:t>
      </w:r>
      <w:r>
        <w:t xml:space="preserve">, Daniel </w:t>
      </w:r>
      <w:r w:rsidR="00301F2E">
        <w:t>Cunliffe</w:t>
      </w:r>
      <w:r w:rsidR="00301F2E" w:rsidRPr="00924976">
        <w:rPr>
          <w:vertAlign w:val="superscript"/>
        </w:rPr>
        <w:t xml:space="preserve"> </w:t>
      </w:r>
      <w:r w:rsidR="00301F2E">
        <w:rPr>
          <w:vertAlign w:val="superscript"/>
        </w:rPr>
        <w:t>c</w:t>
      </w:r>
      <w:r>
        <w:t xml:space="preserve"> and Rita</w:t>
      </w:r>
      <w:r w:rsidR="00301F2E">
        <w:t xml:space="preserve"> Kop</w:t>
      </w:r>
      <w:r w:rsidR="00301F2E">
        <w:rPr>
          <w:vertAlign w:val="superscript"/>
        </w:rPr>
        <w:t>d</w:t>
      </w:r>
      <w:r w:rsidR="00301F2E">
        <w:t xml:space="preserve"> </w:t>
      </w:r>
    </w:p>
    <w:p w14:paraId="213A73C1" w14:textId="2E0D4A65" w:rsidR="00301F2E" w:rsidRDefault="00301F2E" w:rsidP="00301F2E">
      <w:pPr>
        <w:pStyle w:val="Affiliation"/>
      </w:pPr>
      <w:r w:rsidRPr="00394920">
        <w:rPr>
          <w:vertAlign w:val="superscript"/>
        </w:rPr>
        <w:t>a</w:t>
      </w:r>
      <w:r w:rsidRPr="006436DB">
        <w:t xml:space="preserve"> Communications Department</w:t>
      </w:r>
      <w:r>
        <w:t>, University of Missouri-</w:t>
      </w:r>
      <w:r w:rsidRPr="006436DB">
        <w:t>Kansas City</w:t>
      </w:r>
      <w:r>
        <w:t xml:space="preserve">, </w:t>
      </w:r>
      <w:r w:rsidRPr="00497B03">
        <w:t>Missouri</w:t>
      </w:r>
      <w:r>
        <w:t>, USA;</w:t>
      </w:r>
      <w:r>
        <w:br/>
      </w:r>
      <w:r w:rsidRPr="003152C8">
        <w:t xml:space="preserve"> </w:t>
      </w:r>
      <w:r w:rsidRPr="00394920">
        <w:rPr>
          <w:vertAlign w:val="superscript"/>
        </w:rPr>
        <w:t>b</w:t>
      </w:r>
      <w:r>
        <w:rPr>
          <w:vertAlign w:val="superscript"/>
        </w:rPr>
        <w:t xml:space="preserve"> </w:t>
      </w:r>
      <w:r w:rsidRPr="00301F2E">
        <w:t>Department of Computer Science and Creative Technologies</w:t>
      </w:r>
      <w:r>
        <w:t>, University of West of England, Bristol, England;</w:t>
      </w:r>
      <w:r>
        <w:br/>
      </w:r>
      <w:r>
        <w:rPr>
          <w:vertAlign w:val="superscript"/>
        </w:rPr>
        <w:t>c</w:t>
      </w:r>
      <w:r w:rsidRPr="00924976">
        <w:t xml:space="preserve"> </w:t>
      </w:r>
      <w:r>
        <w:t>School of Computing and Mathematics, University of South Wales, Pontypridd, Wales;</w:t>
      </w:r>
      <w:r>
        <w:br/>
      </w:r>
      <w:r>
        <w:rPr>
          <w:vertAlign w:val="superscript"/>
        </w:rPr>
        <w:t>d</w:t>
      </w:r>
      <w:r w:rsidRPr="00924976">
        <w:t xml:space="preserve"> </w:t>
      </w:r>
      <w:r>
        <w:t>Faculty of Education, Yorkville University,</w:t>
      </w:r>
      <w:r w:rsidRPr="00497B03">
        <w:t xml:space="preserve"> Fredericton</w:t>
      </w:r>
      <w:r>
        <w:t xml:space="preserve">, Canada.  </w:t>
      </w:r>
    </w:p>
    <w:p w14:paraId="6875B021" w14:textId="05F2DA8D" w:rsidR="00301F2E" w:rsidRDefault="00301F2E" w:rsidP="00301F2E"/>
    <w:p w14:paraId="50B710AA" w14:textId="1A072180" w:rsidR="00301F2E" w:rsidRDefault="00301F2E" w:rsidP="00301F2E"/>
    <w:p w14:paraId="1E9CF9E1" w14:textId="072AE011" w:rsidR="00301F2E" w:rsidRDefault="00301F2E" w:rsidP="00301F2E"/>
    <w:p w14:paraId="12E2AFEA" w14:textId="1D835F47" w:rsidR="00301F2E" w:rsidRDefault="00301F2E" w:rsidP="00301F2E"/>
    <w:p w14:paraId="53EAF445" w14:textId="12D60CB8" w:rsidR="00301F2E" w:rsidRDefault="00301F2E" w:rsidP="00301F2E"/>
    <w:p w14:paraId="38B2AC5C" w14:textId="398B2422" w:rsidR="00301F2E" w:rsidRDefault="00301F2E" w:rsidP="00301F2E"/>
    <w:p w14:paraId="29F5F69B" w14:textId="5C02725F" w:rsidR="00301F2E" w:rsidRDefault="00301F2E" w:rsidP="00301F2E"/>
    <w:p w14:paraId="64EA8D16" w14:textId="15337862" w:rsidR="00301F2E" w:rsidRDefault="00301F2E" w:rsidP="00301F2E"/>
    <w:p w14:paraId="729E16F3" w14:textId="35E34FD4" w:rsidR="00301F2E" w:rsidRDefault="00301F2E" w:rsidP="00301F2E"/>
    <w:p w14:paraId="6C7A530D" w14:textId="2BD10E2A" w:rsidR="00301F2E" w:rsidRDefault="00301F2E" w:rsidP="00301F2E"/>
    <w:p w14:paraId="0E191F3A" w14:textId="74CFAFDC" w:rsidR="00301F2E" w:rsidRDefault="00301F2E" w:rsidP="00301F2E"/>
    <w:p w14:paraId="5E9A892D" w14:textId="698D5FBB" w:rsidR="00301F2E" w:rsidRDefault="00301F2E" w:rsidP="00301F2E"/>
    <w:p w14:paraId="6F9E87B6" w14:textId="77777777" w:rsidR="00301F2E" w:rsidRDefault="00301F2E" w:rsidP="00301F2E"/>
    <w:p w14:paraId="484B661C" w14:textId="0F991D50" w:rsidR="00301F2E" w:rsidRDefault="00301F2E" w:rsidP="00301F2E"/>
    <w:p w14:paraId="00063113" w14:textId="0895636C" w:rsidR="00301F2E" w:rsidRDefault="00301F2E" w:rsidP="00301F2E"/>
    <w:p w14:paraId="6613DE94" w14:textId="234ED20A" w:rsidR="00301F2E" w:rsidRDefault="00301F2E" w:rsidP="00301F2E"/>
    <w:p w14:paraId="21DC9E14" w14:textId="77777777" w:rsidR="00301F2E" w:rsidRPr="00301F2E" w:rsidRDefault="00301F2E" w:rsidP="00301F2E"/>
    <w:p w14:paraId="4A3067C4" w14:textId="2BDA89D8" w:rsidR="003F4B5D" w:rsidRPr="00157052" w:rsidRDefault="003F4B5D" w:rsidP="003F4B5D">
      <w:pPr>
        <w:pStyle w:val="Keywords"/>
      </w:pPr>
      <w:r w:rsidRPr="00157052">
        <w:lastRenderedPageBreak/>
        <w:t xml:space="preserve">Advances in technology are currently helping to speed up the globalisation of ‘super’ languages. One </w:t>
      </w:r>
      <w:r w:rsidR="0055267B" w:rsidRPr="00157052">
        <w:t>can</w:t>
      </w:r>
      <w:r w:rsidRPr="00157052">
        <w:t xml:space="preserve"> argue that at the same time </w:t>
      </w:r>
      <w:r w:rsidR="00DB0C12" w:rsidRPr="00157052">
        <w:t xml:space="preserve">technology </w:t>
      </w:r>
      <w:r w:rsidRPr="00157052">
        <w:t>might be used to help reverse the decline of less widely spoken languages. C</w:t>
      </w:r>
      <w:r w:rsidR="007C5022" w:rsidRPr="00157052">
        <w:t>ada</w:t>
      </w:r>
      <w:r w:rsidRPr="00157052">
        <w:t xml:space="preserve"> D</w:t>
      </w:r>
      <w:r w:rsidR="007C5022" w:rsidRPr="00157052">
        <w:t>ia</w:t>
      </w:r>
      <w:r w:rsidRPr="00157052">
        <w:t xml:space="preserve"> </w:t>
      </w:r>
      <w:r w:rsidR="00DB0C12" w:rsidRPr="00157052">
        <w:t>(CD</w:t>
      </w:r>
      <w:r w:rsidRPr="00157052">
        <w:t xml:space="preserve">) is a social learning method which </w:t>
      </w:r>
      <w:r w:rsidR="00DB0C12" w:rsidRPr="00157052">
        <w:t>uses</w:t>
      </w:r>
      <w:r w:rsidRPr="00157052">
        <w:t xml:space="preserve"> online web meeting platforms, in combination with asynchronous learning management systems, to enhance the language </w:t>
      </w:r>
      <w:r w:rsidR="00DB0C12" w:rsidRPr="00157052">
        <w:t>learning experience. CD provides</w:t>
      </w:r>
      <w:r w:rsidRPr="00157052">
        <w:t xml:space="preserve"> an immersive learning strategy to encourage authentic conversations in a real time environment to create dynamic and meaningful learning encounters. Using a vignette data analysis technique in </w:t>
      </w:r>
      <w:r w:rsidR="00E4598F" w:rsidRPr="00157052">
        <w:t>combination</w:t>
      </w:r>
      <w:r w:rsidRPr="00157052">
        <w:t xml:space="preserve"> with a survey research method, this paper is a reflection on the analysis of learners’ experiences during an eight week </w:t>
      </w:r>
      <w:r w:rsidR="00DB0C12" w:rsidRPr="00157052">
        <w:t>C</w:t>
      </w:r>
      <w:r w:rsidR="007C5022" w:rsidRPr="00157052">
        <w:t>ada Dia</w:t>
      </w:r>
      <w:r w:rsidR="00DB0C12" w:rsidRPr="00157052">
        <w:t xml:space="preserve"> Welsh (</w:t>
      </w:r>
      <w:r w:rsidRPr="00157052">
        <w:t>CDW</w:t>
      </w:r>
      <w:r w:rsidR="00DB0C12" w:rsidRPr="00157052">
        <w:t>)</w:t>
      </w:r>
      <w:r w:rsidRPr="00157052">
        <w:t xml:space="preserve"> pilot study; its aim is to gain an understanding of online social learning methods for minority language learning. Central to the research was understanding online pedagogical practices with a particular emphasis on authentic conversation for minority languages such as Welsh.</w:t>
      </w:r>
    </w:p>
    <w:p w14:paraId="708DFE1F" w14:textId="2DC51B40" w:rsidR="007F07A3" w:rsidRPr="00157052" w:rsidRDefault="003F4B5D" w:rsidP="00561EB6">
      <w:pPr>
        <w:pStyle w:val="Keywords"/>
      </w:pPr>
      <w:r w:rsidRPr="00157052">
        <w:t>Keywords: social learning; authentic conversation; online learning; Welsh language;</w:t>
      </w:r>
      <w:r w:rsidR="00B624B6" w:rsidRPr="00157052">
        <w:rPr>
          <w:rFonts w:ascii="Arial" w:hAnsi="Arial" w:cs="Arial"/>
          <w:sz w:val="20"/>
          <w:szCs w:val="20"/>
        </w:rPr>
        <w:br/>
      </w:r>
    </w:p>
    <w:p w14:paraId="5AEC2F47" w14:textId="2D069795" w:rsidR="00EF63E2" w:rsidRPr="00157052" w:rsidRDefault="00936472" w:rsidP="00310710">
      <w:pPr>
        <w:pStyle w:val="Heading1"/>
      </w:pPr>
      <w:r w:rsidRPr="00157052">
        <w:t xml:space="preserve">1. </w:t>
      </w:r>
      <w:r w:rsidR="007F07A3" w:rsidRPr="00157052">
        <w:t>Introduction</w:t>
      </w:r>
      <w:r w:rsidR="005A0464" w:rsidRPr="00157052">
        <w:t xml:space="preserve"> </w:t>
      </w:r>
    </w:p>
    <w:p w14:paraId="3A4444E9" w14:textId="3A912887" w:rsidR="0055267B" w:rsidRPr="00157052" w:rsidRDefault="0007605A" w:rsidP="00C36DEB">
      <w:pPr>
        <w:pStyle w:val="Newparagraph"/>
        <w:ind w:firstLine="0"/>
      </w:pPr>
      <w:r w:rsidRPr="00157052">
        <w:t xml:space="preserve">Our increasingly interconnected world has had an influence on the use of languages. It has given rise to the increase in use of some super languages, for instance English, which is now spoken by one in </w:t>
      </w:r>
      <w:r w:rsidR="00781AC3" w:rsidRPr="00157052">
        <w:t>four</w:t>
      </w:r>
      <w:r w:rsidRPr="00157052">
        <w:t xml:space="preserve"> of the world’s population</w:t>
      </w:r>
      <w:r w:rsidR="00781AC3" w:rsidRPr="00157052">
        <w:t xml:space="preserve"> (British Council, 2017)</w:t>
      </w:r>
      <w:r w:rsidRPr="00157052">
        <w:t>. This is having an impact on cultures, on national identities and on the learning of minority languages. UNESCO envisions English may take over less widely spoken languages as it spreads around the world through television, music</w:t>
      </w:r>
      <w:bookmarkStart w:id="0" w:name="_SG_1beba19986e843d3bb30665a1ca456ac"/>
      <w:r w:rsidRPr="00157052">
        <w:t>, and</w:t>
      </w:r>
      <w:bookmarkEnd w:id="0"/>
      <w:r w:rsidRPr="00157052">
        <w:t xml:space="preserve"> film (Coanca, 2015). Conversely, as technology advances, people want to communicate in their native languages more and more (Zuckerman, 2013). One of the reasons p</w:t>
      </w:r>
      <w:r w:rsidR="0055267B" w:rsidRPr="00157052">
        <w:t>rop</w:t>
      </w:r>
      <w:r w:rsidRPr="00157052">
        <w:t xml:space="preserve">osed, is that most internet users produce content primarily in the language they are most comfortable in, which is their native language (Meyer, 2013). The impact of the internet and related digital services, such as social media, on minority languages has been a subject of debate for some time (Buszard-Welcher, 2001; Cunliffe, 2007). Online use has been observed for a number of minority languages, including Aragonese (Paricio-Martín and Martínez-Cortés, 2010), Balinese (Stern 2017), Catalan </w:t>
      </w:r>
      <w:r w:rsidRPr="00157052">
        <w:lastRenderedPageBreak/>
        <w:t xml:space="preserve">(Torres, 2004), Frisian (de Graaf et al, 2015), Irish (Lackaff and Moner, 2016), Jèrriais (Scott Warren and Jennings, 2015), Māori (Keegan et al, 2015), Niuean (Sperlich, 2005) and Welsh (Cunliffe, 2009). </w:t>
      </w:r>
    </w:p>
    <w:p w14:paraId="40AC461A" w14:textId="4E4754B2" w:rsidR="00BC1507" w:rsidRPr="00157052" w:rsidRDefault="0055267B" w:rsidP="00BC1507">
      <w:pPr>
        <w:autoSpaceDE w:val="0"/>
        <w:autoSpaceDN w:val="0"/>
        <w:adjustRightInd w:val="0"/>
      </w:pPr>
      <w:r w:rsidRPr="00157052">
        <w:t xml:space="preserve">The research presented in this paper </w:t>
      </w:r>
      <w:r w:rsidR="0007605A" w:rsidRPr="00157052">
        <w:t xml:space="preserve">aims to explore the potential </w:t>
      </w:r>
      <w:r w:rsidR="004C5F02" w:rsidRPr="00157052">
        <w:t>of Cada</w:t>
      </w:r>
      <w:r w:rsidR="001A6B91" w:rsidRPr="00157052">
        <w:t xml:space="preserve"> Dia (</w:t>
      </w:r>
      <w:r w:rsidR="00073359" w:rsidRPr="00157052">
        <w:t xml:space="preserve">CD) – </w:t>
      </w:r>
      <w:r w:rsidR="00DE1B8E" w:rsidRPr="00157052">
        <w:t>a</w:t>
      </w:r>
      <w:r w:rsidR="004C5F02" w:rsidRPr="00157052">
        <w:t>n online</w:t>
      </w:r>
      <w:r w:rsidR="00DE1B8E" w:rsidRPr="00157052">
        <w:t xml:space="preserve"> social learning method</w:t>
      </w:r>
      <w:r w:rsidR="00073359" w:rsidRPr="00157052">
        <w:t xml:space="preserve"> – </w:t>
      </w:r>
      <w:r w:rsidR="00DE1B8E" w:rsidRPr="00157052">
        <w:t>to</w:t>
      </w:r>
      <w:r w:rsidR="0007605A" w:rsidRPr="00157052">
        <w:t xml:space="preserve"> harne</w:t>
      </w:r>
      <w:r w:rsidR="00DE1B8E" w:rsidRPr="00157052">
        <w:t>ss</w:t>
      </w:r>
      <w:r w:rsidR="0007605A" w:rsidRPr="00157052">
        <w:t xml:space="preserve"> an authentic minority language learning experience. </w:t>
      </w:r>
      <w:r w:rsidR="00073359" w:rsidRPr="00157052" w:rsidDel="005147B5">
        <w:t>In particular</w:t>
      </w:r>
      <w:r w:rsidRPr="00157052">
        <w:t>, it explores</w:t>
      </w:r>
      <w:r w:rsidR="00073359" w:rsidRPr="00157052" w:rsidDel="005147B5">
        <w:t xml:space="preserve"> how CD </w:t>
      </w:r>
      <w:r w:rsidR="0007605A" w:rsidRPr="00157052" w:rsidDel="005147B5">
        <w:t>connect</w:t>
      </w:r>
      <w:r w:rsidR="00073359" w:rsidRPr="00157052" w:rsidDel="005147B5">
        <w:t>s</w:t>
      </w:r>
      <w:r w:rsidR="0007605A" w:rsidRPr="00157052" w:rsidDel="005147B5">
        <w:t xml:space="preserve"> learners from all over a city, a country or the world in real time to support, regenerate and sustain the sense of comfortableness and value in the language of the culture they inherited, speak or want to learn to speak. This paper reports on the findings of an eight-week pilot study</w:t>
      </w:r>
      <w:r w:rsidR="0066563B" w:rsidRPr="00157052">
        <w:t xml:space="preserve"> </w:t>
      </w:r>
      <w:r w:rsidR="00AC6A3D" w:rsidRPr="00157052">
        <w:t>which was a part of the Cada Dia Welsh (CDW</w:t>
      </w:r>
      <w:r w:rsidR="0066563B" w:rsidRPr="00157052">
        <w:t xml:space="preserve">) </w:t>
      </w:r>
      <w:r w:rsidR="00A4126A" w:rsidRPr="00157052">
        <w:t>program</w:t>
      </w:r>
      <w:r w:rsidR="00AC6A3D" w:rsidRPr="00157052">
        <w:t xml:space="preserve">. Using a </w:t>
      </w:r>
      <w:r w:rsidR="00F941F7" w:rsidRPr="00157052">
        <w:t xml:space="preserve"> post-course online survey in conjunction with a </w:t>
      </w:r>
      <w:r w:rsidR="00AC6A3D" w:rsidRPr="00157052">
        <w:t>vignette analysis technique, this study</w:t>
      </w:r>
      <w:r w:rsidR="0007605A" w:rsidRPr="00157052" w:rsidDel="005147B5">
        <w:t xml:space="preserve"> explored </w:t>
      </w:r>
      <w:r w:rsidR="00BC1507" w:rsidRPr="00157052">
        <w:t>different types of personas emerging from the CDW experiences</w:t>
      </w:r>
      <w:r w:rsidR="00BC1507" w:rsidRPr="00157052" w:rsidDel="005147B5">
        <w:t xml:space="preserve"> </w:t>
      </w:r>
      <w:r w:rsidR="00BC1507" w:rsidRPr="00157052">
        <w:t>as the learners</w:t>
      </w:r>
      <w:r w:rsidR="0007605A" w:rsidRPr="00157052" w:rsidDel="005147B5">
        <w:t xml:space="preserve"> participated, shared, learned and spoke the Welsh language using the social learning method.</w:t>
      </w:r>
      <w:r w:rsidR="00BC1507" w:rsidRPr="00157052">
        <w:t xml:space="preserve"> Thereby, </w:t>
      </w:r>
      <w:r w:rsidR="00342893" w:rsidRPr="00157052">
        <w:t>providing a</w:t>
      </w:r>
      <w:r w:rsidR="00BC1507" w:rsidRPr="00157052">
        <w:t xml:space="preserve"> means to recognise and understand evolving behaviours, attitudes and aspirations of Welsh language learners.</w:t>
      </w:r>
    </w:p>
    <w:p w14:paraId="37D11B8E" w14:textId="30E25E3F" w:rsidR="00202CBE" w:rsidRPr="00157052" w:rsidRDefault="00202CBE" w:rsidP="00E97BB5">
      <w:pPr>
        <w:pStyle w:val="Newparagraph"/>
        <w:ind w:firstLine="0"/>
      </w:pPr>
    </w:p>
    <w:p w14:paraId="27222BB3" w14:textId="6E0EA7A3" w:rsidR="00202CBE" w:rsidRPr="00157052" w:rsidRDefault="00936472" w:rsidP="00310710">
      <w:pPr>
        <w:pStyle w:val="Heading2"/>
        <w:numPr>
          <w:ilvl w:val="1"/>
          <w:numId w:val="41"/>
        </w:numPr>
      </w:pPr>
      <w:r w:rsidRPr="00157052">
        <w:t xml:space="preserve"> </w:t>
      </w:r>
      <w:r w:rsidR="00202CBE" w:rsidRPr="00157052">
        <w:t xml:space="preserve">Technology advances &amp; Language </w:t>
      </w:r>
      <w:r w:rsidR="00E4598F" w:rsidRPr="00157052">
        <w:t>l</w:t>
      </w:r>
      <w:r w:rsidR="00202CBE" w:rsidRPr="00157052">
        <w:t>earning</w:t>
      </w:r>
    </w:p>
    <w:p w14:paraId="414153E9" w14:textId="26807463" w:rsidR="00831E28" w:rsidRPr="00157052" w:rsidRDefault="00831E28" w:rsidP="00831E28">
      <w:r w:rsidRPr="00157052">
        <w:t xml:space="preserve">As technologies are evolving, students and teachers are achieving many of the benefits of social interactions in synchronous and asynchronous </w:t>
      </w:r>
      <w:r w:rsidR="00E845D9" w:rsidRPr="00157052">
        <w:t>c</w:t>
      </w:r>
      <w:r w:rsidRPr="00157052">
        <w:t xml:space="preserve">omputer-mediated communication (CMC) learning environments (Baird and Fisher, 2016). These environments (i.e. weblogs, iPod, RSS/XML, podcasting/audioblogs, wiki, chat tools and video conferencing etc.) are providing learners with new opportunities to potentially engage with authentic materials and in authentic conversations, thereby developing their communicative competencies (Gilmore, 2007). By making learners feel positive toward tasks and activities, Shomoossi and Ketabi, (2007) believe it will help authentic interactions to emerge. Substantive conversation – highlighted as key to authentic instruction (Newmann and Wehlage, 1993) – bound with </w:t>
      </w:r>
      <w:r w:rsidRPr="00157052">
        <w:lastRenderedPageBreak/>
        <w:t>intellectual substance, dialogue and sustained exchanges can now be facilitated through technologies to enable learners to develop and refine their language understanding and practice. Learners may also feel less inhibited in these unusual social and communicative spaces, reducing foreign language communication anxiety (Arnold, 2007). CMC can provide both practice and a positive communicative experience and can positively impact students’ general predisposition to anxiety in oral communication situations (Arnold, 2007).</w:t>
      </w:r>
    </w:p>
    <w:p w14:paraId="023CF634" w14:textId="77777777" w:rsidR="00831E28" w:rsidRPr="00157052" w:rsidRDefault="00831E28" w:rsidP="00831E28">
      <w:r w:rsidRPr="00157052">
        <w:t>Shared conversational learning spaces facilitated by CMC can be used not only for single learners but also for learning groups and communities (Sharples et al, 2006). Online communities of interests have developed that have led to Massive Open Online Courses (Willis et al, 2013) and the research and development of personal learning eco systems as alternatives to institutional learning management systems (Kop et al, 2016). In language learning classes, learners are encouraged to actively use learning objects, but also to communicate with people around the globe (Sun, 2014). What the new technologies have facilitated is a more active approach to learning. Participants in the learning process are no longer expected to sit back and let teachers be the most active in the transfer of knowledge. Instead, learners themselves are encouraged to be in control of their learning and to engage in activities with others, or with the technology itself. However, the literature suggests cultural differences might be challenging in a multi-cultural language learning environment in addition to high levels of self-regulation (Sun, 2014).</w:t>
      </w:r>
    </w:p>
    <w:p w14:paraId="77BDD339" w14:textId="68D66636" w:rsidR="00831E28" w:rsidRPr="00157052" w:rsidRDefault="00046D0E" w:rsidP="00831E28">
      <w:r w:rsidRPr="00157052">
        <w:t xml:space="preserve">        </w:t>
      </w:r>
      <w:r w:rsidR="00831E28" w:rsidRPr="00157052">
        <w:t xml:space="preserve">Teachers can use technology to create activities that connect more directly with the real world. Learners can learn a language through communicating in it. As Gilmore (2007) pointed out, the language presented to students in textbooks is a poor representation of the real thing and is inadequate in developing learners’ overall communicative competence. As a possible way forward for language learning, he suggested an approach that favours the use of authentic materials (Gilmore 2007). Reflecting on the characteristics of authentic materials </w:t>
      </w:r>
      <w:r w:rsidR="00831E28" w:rsidRPr="00157052">
        <w:lastRenderedPageBreak/>
        <w:t xml:space="preserve">and activities, Reeves et al. (2002) propose ten design characteristics. Of relevance to this paper are the characteristics that show authentic activities as having real-world relevance; as providing the opportunity for students to examine the task from different perspectives, using a variety of resources; as supporting the opportunity to collaborate; as affording the chance to reflect and finally authentic activities that allow for competing solutions and diversity of outcome. </w:t>
      </w:r>
    </w:p>
    <w:p w14:paraId="7B9D18DD" w14:textId="370F1DB9" w:rsidR="00831E28" w:rsidRPr="00157052" w:rsidRDefault="00046D0E" w:rsidP="00831E28">
      <w:r w:rsidRPr="00157052">
        <w:t xml:space="preserve">          </w:t>
      </w:r>
      <w:r w:rsidR="00831E28" w:rsidRPr="00157052">
        <w:t xml:space="preserve">While research into CMC </w:t>
      </w:r>
      <w:r w:rsidR="00E97BB5" w:rsidRPr="00157052">
        <w:t>and second</w:t>
      </w:r>
      <w:r w:rsidR="00831E28" w:rsidRPr="00157052">
        <w:t xml:space="preserve"> language acquisition (SLA) clearly has relevance when considering minority languages, there are two characteristics of teaching minority languages which may be particularly salient in shaping any approach; firstly, the role of the speech community, and secondly, the extent to which materials and approaches need to be both linguistically and culturally authentic.</w:t>
      </w:r>
    </w:p>
    <w:p w14:paraId="11F6A4A4" w14:textId="7369A33B" w:rsidR="00202CBE" w:rsidRPr="00157052" w:rsidRDefault="00936472" w:rsidP="00310710">
      <w:pPr>
        <w:pStyle w:val="Heading2"/>
      </w:pPr>
      <w:r w:rsidRPr="00157052">
        <w:t xml:space="preserve">1.2 </w:t>
      </w:r>
      <w:r w:rsidR="00202CBE" w:rsidRPr="00157052">
        <w:t>Welsh-language learning &amp; the Cada Dia Welsh program</w:t>
      </w:r>
    </w:p>
    <w:p w14:paraId="3B140AE7" w14:textId="77777777" w:rsidR="00C36DEB" w:rsidRPr="00157052" w:rsidRDefault="00CC064D" w:rsidP="00C36DEB">
      <w:pPr>
        <w:pStyle w:val="Newparagraph"/>
        <w:ind w:firstLine="0"/>
      </w:pPr>
      <w:r w:rsidRPr="00157052">
        <w:t xml:space="preserve">According to the 2011 UK census, Wales has a population of 3 million people; approximately 560,000 of them are Welsh speakers – some 19%. (StatsWales, n.d.). With very rare exceptions, these Welsh speakers are also fluent English speakers.  In Wales, around 53% of Welsh speakers speak the language on a daily basis (Welsh Government, 2015). Young speakers are most likely to have learnt the language in school, while older speakers are most likely to have learnt it at home as a child (Welsh Government, 2015). Estimates suggest that there may be 110,000 Welsh speakers living in other parts of the UK (Jones, 2012). There is also a population of Welsh-speakers in Spanish-speaking Patagonia, estimated to be several thousand strong and smaller number of speakers in several other countries (Jones, 2012). </w:t>
      </w:r>
      <w:r w:rsidR="00C36DEB" w:rsidRPr="00157052">
        <w:t xml:space="preserve">               </w:t>
      </w:r>
    </w:p>
    <w:p w14:paraId="3450BC18" w14:textId="74B4E89B" w:rsidR="00CC064D" w:rsidRPr="00157052" w:rsidRDefault="00C36DEB" w:rsidP="00C36DEB">
      <w:pPr>
        <w:pStyle w:val="Newparagraph"/>
        <w:ind w:firstLine="0"/>
      </w:pPr>
      <w:r w:rsidRPr="00157052">
        <w:t xml:space="preserve">       </w:t>
      </w:r>
      <w:r w:rsidR="00CC064D" w:rsidRPr="00157052">
        <w:t xml:space="preserve">Current Government policy states that all pupils in Wales should study Welsh from ages 3-16, either as a first or second language. Approximately 16% of pupils in Wales attend Welsh-medium schools and study Welsh as a first language. In these schools Welsh is language of day to day communication, used by both the pupils and staff. In addition to this, </w:t>
      </w:r>
      <w:r w:rsidR="00CC064D" w:rsidRPr="00157052">
        <w:lastRenderedPageBreak/>
        <w:t>10% of pupils attend bilingual, dual-medium, or English with significant Welsh provision schools (Jones, 2016).</w:t>
      </w:r>
    </w:p>
    <w:p w14:paraId="184CC6CD" w14:textId="5D513DA5" w:rsidR="00CC064D" w:rsidRPr="00157052" w:rsidRDefault="00C36DEB" w:rsidP="00CC064D">
      <w:pPr>
        <w:pStyle w:val="Paragraph"/>
      </w:pPr>
      <w:r w:rsidRPr="00157052">
        <w:t xml:space="preserve">     </w:t>
      </w:r>
      <w:r w:rsidR="00CC064D" w:rsidRPr="00157052">
        <w:t>Welsh-medium education in higher education has been weak in comparison to schools (Williams, 2014). Since 2011 this provision has been coordinated through the Coleg Cymraeg Cenedlaethol, a virtual college which works with universities to plan and promote Welsh-medium provision. In 2014/15, 6,355 students at Higher Education Institutions in Wales received some of their teaching through the medium of Welsh (5.1%). Aside from the Welsh language and related subjects, the most popular subjects were: education, subjects allied to medicine, and social studies (Statistics for Wales, 2016).</w:t>
      </w:r>
    </w:p>
    <w:p w14:paraId="733422B2" w14:textId="45BCFEE8" w:rsidR="00CC064D" w:rsidRPr="00157052" w:rsidRDefault="00C36DEB" w:rsidP="00CC064D">
      <w:pPr>
        <w:pStyle w:val="Paragraph"/>
      </w:pPr>
      <w:r w:rsidRPr="00157052">
        <w:t xml:space="preserve">     </w:t>
      </w:r>
      <w:r w:rsidR="00CC064D" w:rsidRPr="00157052">
        <w:t>Welsh for Adults is a Welsh Governme</w:t>
      </w:r>
      <w:r w:rsidR="00FA1064" w:rsidRPr="00157052">
        <w:t>nt supported education program</w:t>
      </w:r>
      <w:r w:rsidR="00CC064D" w:rsidRPr="00157052">
        <w:t xml:space="preserve">, providing opportunities for adults to learn the language in their communities or workplaces. In 2013-14, nearly 16,000 adult learners were registered on Welsh for Adults courses in Wales (NCLW, 2016). In Patagonia in 2015, 280 people studied on Welsh for Adults courses, representing approximately 23% of Welsh learners (Kiff, 2015). In Wales, the main reasons adults give for learning Welsh are to use it with their family, to use it in their workplace, or because of a feeling of Welsh identity and community (NCLW, 2016). The majority of Welsh for Adults learners within Wales (44%) tend to be on entry or pre-entry level courses with only 8% on advanced courses (2011-12 figures; NCLW, 2016). Few adults who migrate into Wales succeed in learning the language. Of people aged 45 to 64 in Wales in 2001, only 5% of those born outside Wales could speak Welsh (Jones, 2012). It has been estimated that around 1% of the non-Welsh-speaking adult population in Wales are studying Welsh in any year (Jones, 2012). </w:t>
      </w:r>
    </w:p>
    <w:p w14:paraId="198749A2" w14:textId="0C4F305F" w:rsidR="00780C9A" w:rsidRPr="00157052" w:rsidRDefault="00DD5809" w:rsidP="00310710">
      <w:pPr>
        <w:pStyle w:val="Newparagraph"/>
        <w:ind w:firstLine="0"/>
        <w:rPr>
          <w:rFonts w:ascii="Segoe UI" w:hAnsi="Segoe UI" w:cs="Segoe UI"/>
          <w:sz w:val="27"/>
          <w:szCs w:val="27"/>
        </w:rPr>
      </w:pPr>
      <w:r w:rsidRPr="00157052">
        <w:t xml:space="preserve">           </w:t>
      </w:r>
      <w:r w:rsidR="00E4598F" w:rsidRPr="00157052">
        <w:t xml:space="preserve">The purpose of </w:t>
      </w:r>
      <w:r w:rsidR="00CC064D" w:rsidRPr="00157052">
        <w:t>the CDW</w:t>
      </w:r>
      <w:r w:rsidR="00890F1D" w:rsidRPr="00157052">
        <w:t xml:space="preserve"> program</w:t>
      </w:r>
      <w:r w:rsidR="00CC064D" w:rsidRPr="00157052">
        <w:t xml:space="preserve"> </w:t>
      </w:r>
      <w:r w:rsidR="00E4598F" w:rsidRPr="00157052">
        <w:t xml:space="preserve">is to gain an </w:t>
      </w:r>
      <w:r w:rsidR="00E845D9" w:rsidRPr="00157052">
        <w:t>insight into</w:t>
      </w:r>
      <w:r w:rsidR="00E4598F" w:rsidRPr="00157052">
        <w:t xml:space="preserve"> online social learning methods for </w:t>
      </w:r>
      <w:r w:rsidR="00CC064D" w:rsidRPr="00157052">
        <w:t xml:space="preserve">Welsh </w:t>
      </w:r>
      <w:r w:rsidR="00E4598F" w:rsidRPr="00157052">
        <w:t xml:space="preserve">language learning. Central to the </w:t>
      </w:r>
      <w:r w:rsidR="00890F1D" w:rsidRPr="00157052">
        <w:t xml:space="preserve">eight week pilot study </w:t>
      </w:r>
      <w:r w:rsidR="00E4598F" w:rsidRPr="00157052">
        <w:t xml:space="preserve">was </w:t>
      </w:r>
      <w:r w:rsidR="00E4598F" w:rsidRPr="00157052">
        <w:lastRenderedPageBreak/>
        <w:t xml:space="preserve">understanding online pedagogical practices with a particular emphasis on </w:t>
      </w:r>
      <w:r w:rsidR="00CC064D" w:rsidRPr="00157052">
        <w:t xml:space="preserve">authentic conversation and the </w:t>
      </w:r>
      <w:r w:rsidR="00B204B1" w:rsidRPr="00157052">
        <w:t>different</w:t>
      </w:r>
      <w:r w:rsidR="00CC064D" w:rsidRPr="00157052">
        <w:t xml:space="preserve"> types </w:t>
      </w:r>
      <w:r w:rsidR="00B204B1" w:rsidRPr="00157052">
        <w:t xml:space="preserve">of personas (i.e. based on the </w:t>
      </w:r>
      <w:r w:rsidR="00E4598F" w:rsidRPr="00157052">
        <w:t>Welsh</w:t>
      </w:r>
      <w:r w:rsidR="00CC064D" w:rsidRPr="00157052">
        <w:t xml:space="preserve"> language learners</w:t>
      </w:r>
      <w:r w:rsidR="00B204B1" w:rsidRPr="00157052">
        <w:t>)</w:t>
      </w:r>
      <w:r w:rsidR="00CC064D" w:rsidRPr="00157052">
        <w:t xml:space="preserve"> that emerged</w:t>
      </w:r>
      <w:r w:rsidR="00E4598F" w:rsidRPr="00157052">
        <w:t xml:space="preserve">. This research not only explores the potential of the CD approach for language learning but also what the Welsh language can tell us about using CD with a minority language. </w:t>
      </w:r>
      <w:r w:rsidR="00CC064D" w:rsidRPr="00157052">
        <w:t>In detail, t</w:t>
      </w:r>
      <w:r w:rsidR="00780C9A" w:rsidRPr="00157052">
        <w:t xml:space="preserve">he </w:t>
      </w:r>
      <w:r w:rsidRPr="00157052">
        <w:t xml:space="preserve">CDW </w:t>
      </w:r>
      <w:r w:rsidR="00780C9A" w:rsidRPr="00157052">
        <w:t>curriculum was developed as an informal approach to Communicative Language Teaching (CLT), using simple tasks in a facilitated online meeting.  In line with the CLT approach</w:t>
      </w:r>
      <w:r w:rsidR="007E2FAD" w:rsidRPr="00157052">
        <w:t xml:space="preserve"> and placing a strong emphasis on </w:t>
      </w:r>
      <w:r w:rsidR="000D2E00" w:rsidRPr="00157052">
        <w:t xml:space="preserve">computer-mediated communication (CMC) and </w:t>
      </w:r>
      <w:r w:rsidR="007E2FAD" w:rsidRPr="00157052">
        <w:t>interaction</w:t>
      </w:r>
      <w:r w:rsidR="00780C9A" w:rsidRPr="00157052">
        <w:t xml:space="preserve">, the goal of </w:t>
      </w:r>
      <w:r w:rsidR="00E845D9" w:rsidRPr="00157052">
        <w:t>the study</w:t>
      </w:r>
      <w:r w:rsidR="00780C9A" w:rsidRPr="00157052">
        <w:t xml:space="preserve"> </w:t>
      </w:r>
      <w:r w:rsidR="000D2E00" w:rsidRPr="00157052">
        <w:t xml:space="preserve">is </w:t>
      </w:r>
      <w:r w:rsidR="00780C9A" w:rsidRPr="00157052">
        <w:t xml:space="preserve">to put the development of communicative skills at the forefront through online </w:t>
      </w:r>
      <w:r w:rsidR="000D2E00" w:rsidRPr="00157052">
        <w:t>technologies.</w:t>
      </w:r>
      <w:r w:rsidR="007E2FAD" w:rsidRPr="00157052">
        <w:t xml:space="preserve"> </w:t>
      </w:r>
      <w:r w:rsidR="000D2E00" w:rsidRPr="00157052">
        <w:t xml:space="preserve">CDW </w:t>
      </w:r>
      <w:r w:rsidR="007E2FAD" w:rsidRPr="00157052">
        <w:t>makes use of task based instructions (TBI)</w:t>
      </w:r>
      <w:r w:rsidR="00780C9A" w:rsidRPr="00157052">
        <w:t xml:space="preserve"> that necessitate communication</w:t>
      </w:r>
      <w:r w:rsidRPr="00157052">
        <w:t xml:space="preserve"> and in doing so </w:t>
      </w:r>
      <w:r w:rsidR="00E845D9" w:rsidRPr="00157052">
        <w:t xml:space="preserve">aims to </w:t>
      </w:r>
      <w:r w:rsidR="007E2FAD" w:rsidRPr="00157052">
        <w:t>accommodate</w:t>
      </w:r>
      <w:r w:rsidRPr="00157052">
        <w:t xml:space="preserve"> different Welsh language learning needs.</w:t>
      </w:r>
    </w:p>
    <w:p w14:paraId="5D904FF2" w14:textId="77777777" w:rsidR="00046D0E" w:rsidRPr="00157052" w:rsidRDefault="00046D0E" w:rsidP="00C77F7F">
      <w:pPr>
        <w:rPr>
          <w:rFonts w:cs="Arial"/>
          <w:b/>
          <w:bCs/>
          <w:kern w:val="32"/>
          <w:szCs w:val="32"/>
        </w:rPr>
      </w:pPr>
    </w:p>
    <w:p w14:paraId="7E792936" w14:textId="2E3189A7" w:rsidR="00C77F7F" w:rsidRPr="00157052" w:rsidRDefault="00C77F7F" w:rsidP="00310710">
      <w:pPr>
        <w:pStyle w:val="Heading1"/>
        <w:numPr>
          <w:ilvl w:val="0"/>
          <w:numId w:val="40"/>
        </w:numPr>
      </w:pPr>
      <w:r w:rsidRPr="00157052">
        <w:t>The role of technology in minority language learning</w:t>
      </w:r>
    </w:p>
    <w:p w14:paraId="5F7B84C8" w14:textId="6AB9AB93" w:rsidR="00831E28" w:rsidRPr="00157052" w:rsidRDefault="00831E28" w:rsidP="00C77F7F">
      <w:r w:rsidRPr="00157052">
        <w:t>One of the challenges in teaching minority languages can be a lack of materials, particularly materials which accurately reflect how a speech community actually uses its language (Villa, 2002). Technology has the potential to record and preserve authentic language use (Villa, 2002) including non-standard language varieties and dialects (Eisenlohr, 2004). When gathering such materials, there is a need to be sensitive to cultural boundaries (Villa, 2002) and it is important that the materials accurately reflect the speech community’s culture, perspective and world view (Warschauer et al, 1997). Working with speech communities, it is possible to capture the language being used in context rather than artificially constructing language for teaching, providing a more authentic and vital representation of the language (Hermes et al, 2012).</w:t>
      </w:r>
      <w:r w:rsidR="00C36DEB" w:rsidRPr="00157052">
        <w:t xml:space="preserve"> </w:t>
      </w:r>
      <w:r w:rsidRPr="00157052">
        <w:t>Technology can act as an important bridge between minority language learners and the speech community through both virtual communities and linguistically and culturally authentic materials.</w:t>
      </w:r>
    </w:p>
    <w:p w14:paraId="456759E2" w14:textId="650498AB" w:rsidR="00202CBE" w:rsidRPr="00157052" w:rsidRDefault="00FF1727" w:rsidP="00310710">
      <w:pPr>
        <w:pStyle w:val="Heading2"/>
      </w:pPr>
      <w:r w:rsidRPr="00157052">
        <w:lastRenderedPageBreak/>
        <w:t xml:space="preserve"> </w:t>
      </w:r>
      <w:r w:rsidR="00936472" w:rsidRPr="00157052">
        <w:t xml:space="preserve">2.1. </w:t>
      </w:r>
      <w:r w:rsidRPr="00157052">
        <w:t xml:space="preserve">Computer-mediated communication (CMC) </w:t>
      </w:r>
    </w:p>
    <w:p w14:paraId="3CD3C76A" w14:textId="6FF81C1D" w:rsidR="00AF4E42" w:rsidRPr="00157052" w:rsidRDefault="00AF4E42" w:rsidP="00AF4E42">
      <w:r w:rsidRPr="00157052">
        <w:t>The potential role of computer-based technology in maintaining and revitalizing minority languages has been recognised for some time (Buszard-Welcher, 2001). The potential extends beyond simply providing new domains for using the language and news ways of connecting speakers, to include increased prestige, association with modernity and enhanced appeal to young speakers (Eisenlohr, 2004). The long-term strategic integration of technology into minority language teaching and learning continues to be a key concern (Hugo, 2015). It may, however, only be practical to fully realise this potential in a limited number of minority language contexts where appropriate technological infrastructure exists and is accessible (Grenoble and Whaley, 2006, p191). Even where the infrastructure exists, developing appropriate applications can be challenging due to the great variation in the linguistic, cultural, social, technological, environmental and economic context surrounding each minority language (Galla, 2016). Any potential application will have a unique combination of pedagogical and technical options, financial and intellectual resources and anticipated lifespan and impact (Hugo, 2015). Villa (2002) cautions that no matter how well technology is employed, it cannot replace intergenerational transmission as the primary mechanism for language maintenance.</w:t>
      </w:r>
    </w:p>
    <w:p w14:paraId="2396088C" w14:textId="71C4F9DB" w:rsidR="00AF4E42" w:rsidRPr="00157052" w:rsidRDefault="00C36DEB" w:rsidP="00AF4E42">
      <w:r w:rsidRPr="00157052">
        <w:t xml:space="preserve">     </w:t>
      </w:r>
      <w:r w:rsidR="00AF4E42" w:rsidRPr="00157052">
        <w:t xml:space="preserve">At least partly due to the additional constraints which often apply when working with minority and other lesser-resourced languages, the potential role of computer-assisted language learning for minority languages has been both little researched and under exploited (Ward and van Genabith, 2003). More recently there has been increasing interest in understanding and applying computer-assisted language learning in the widest sense to teach, maintain and revitalise minority languages, though as Galla (2016) suggests, there is still a lack of critical research in this area. It is however possible to draw some insight from work into technology-supported </w:t>
      </w:r>
      <w:r w:rsidR="00E97BB5" w:rsidRPr="00157052">
        <w:t xml:space="preserve">SLA </w:t>
      </w:r>
      <w:r w:rsidR="00AF4E42" w:rsidRPr="00157052">
        <w:t>of non-minority languages.</w:t>
      </w:r>
    </w:p>
    <w:p w14:paraId="4DD2B0EF" w14:textId="1F60581C" w:rsidR="00AF4E42" w:rsidRPr="00157052" w:rsidRDefault="00AF4E42" w:rsidP="00AF4E42">
      <w:r w:rsidRPr="00157052">
        <w:lastRenderedPageBreak/>
        <w:t xml:space="preserve">For instance, ‘flipped’ classrooms have been introduced in which learners are expected to do reading and preparatory case-study work at home using the Web, while in class the teacher would use communicative practices to ensure a deeper engagement with the concepts and resources. Learners have been able to make use of a far greater range of learning opportunities. Reinders and White (2016) suggest that technology is seen to have an important role to play in achieving the goal of language learner autonomy. Autonomous learners are characterised as being independent, they have direct access to learning resources, their learning is not constrained by time or location, and they will often learn informally and outside traditional learning structures. Social technologies are seen as playing a significant role in learner autonomy, facilitating networks of learners using a variety of </w:t>
      </w:r>
      <w:r w:rsidR="0008070A" w:rsidRPr="00157052">
        <w:t>CMC</w:t>
      </w:r>
      <w:r w:rsidRPr="00157052">
        <w:t xml:space="preserve"> technologies. There is also much interest in CMC within more traditional, formal SLA contexts due to its ability to support interaction and communication between learners and between teachers and learners (Lin, 2014). </w:t>
      </w:r>
    </w:p>
    <w:p w14:paraId="26DAA501" w14:textId="5A89B9F4" w:rsidR="00AF4E42" w:rsidRPr="00157052" w:rsidRDefault="00C36DEB" w:rsidP="00AF4E42">
      <w:r w:rsidRPr="00157052">
        <w:t xml:space="preserve">     </w:t>
      </w:r>
      <w:r w:rsidR="00AF4E42" w:rsidRPr="00157052">
        <w:t>CMC comes in a number of forms with different characteristics</w:t>
      </w:r>
      <w:r w:rsidR="003B3681" w:rsidRPr="00157052">
        <w:t xml:space="preserve"> which can enhance the CLT experience (</w:t>
      </w:r>
      <w:r w:rsidR="001F4FB9" w:rsidRPr="00157052">
        <w:t>Larsari, 2011).</w:t>
      </w:r>
      <w:r w:rsidR="00AF4E42" w:rsidRPr="00157052">
        <w:t xml:space="preserve"> Smith et al (2003) posit that the principle dimensions of difference are temporality (synchronous vs asynchronous), anonymity, modality (oral, written, visual) and spatiality (the extent to which learners feel physically close) and that differences in these dimensions can have significant impact on learner behaviour in terms of social, linguistic and psychological expressions. Lin (2014) additionally suggests significant contextual factors impact the effectiveness of CMC in SLA; communication tasks that involve classmates/peers rather than native speakers or teachers as interlocutors are judged to be more effective; low proficiency learners are seen to benefit particularly from CMC; and the task types which are most effective in CMC may not be the same as those used in face-to-face teaching. </w:t>
      </w:r>
    </w:p>
    <w:p w14:paraId="6AD30781" w14:textId="35874640" w:rsidR="00AF4E42" w:rsidRPr="00157052" w:rsidRDefault="00C36DEB" w:rsidP="00FF1727">
      <w:pPr>
        <w:rPr>
          <w:rFonts w:cs="Arial"/>
          <w:b/>
          <w:bCs/>
          <w:kern w:val="32"/>
          <w:szCs w:val="32"/>
        </w:rPr>
      </w:pPr>
      <w:r w:rsidRPr="00157052">
        <w:lastRenderedPageBreak/>
        <w:t xml:space="preserve">      </w:t>
      </w:r>
      <w:r w:rsidR="00AF4E42" w:rsidRPr="00157052">
        <w:t xml:space="preserve">Another challenge in using CMC is the lack of an inherent pedagogical approach (Parmaxi et al, 2016). The interconnectedness of people has not only changed how they might use languages and what language they might choose to use for their day to day activities, but it has also influenced how educationists think that people learn. Where only fifty years ago the most prominent theories of learning were based on behaviorist and cognitivist perspectives, more recent theories are moving towards a situated perspective of learning that has led to social constructivist, connectivist and communities of practice perspectives becoming more prominent (Anderson and Dron, 2011). Parmaxi et al (2016), for example, propose a social constructivist approach in which learners collaboratively construct shared and meaningful artefacts through use of CMC. A similar approach is suggested by Cote Para (2015) who argues for a mutual, collaborative learning process in which learners share experiences and resources. The two-way interactions inherent in this social process provide an opportunity for learners to use the language naturally and in a meaningful context. </w:t>
      </w:r>
    </w:p>
    <w:p w14:paraId="6AF40A4F" w14:textId="4B3D2D66" w:rsidR="00202CBE" w:rsidRPr="00157052" w:rsidRDefault="00046D0E" w:rsidP="00310710">
      <w:pPr>
        <w:pStyle w:val="Heading2"/>
      </w:pPr>
      <w:r w:rsidRPr="00157052">
        <w:t xml:space="preserve"> </w:t>
      </w:r>
      <w:r w:rsidR="00936472" w:rsidRPr="00157052">
        <w:t xml:space="preserve">2.2. </w:t>
      </w:r>
      <w:r w:rsidR="00FF1727" w:rsidRPr="00157052">
        <w:t xml:space="preserve">Studies on minority language teaching </w:t>
      </w:r>
    </w:p>
    <w:p w14:paraId="61224AC7" w14:textId="0503796D" w:rsidR="0008070A" w:rsidRPr="00157052" w:rsidRDefault="00831E28" w:rsidP="00831E28">
      <w:r w:rsidRPr="00157052">
        <w:t xml:space="preserve">In many minority language contexts, the speech community will be actively engaged in the maintenance of their language to an extent and in a manner which is not seen in most majority language speech communities. One of the important possibilities afforded by networked technology, whether these are internet or mobile phone-based, is the formation of virtual speech communities (Buszard-Welcher, 2001). These allow the speech community to meet virtually and interact through the minority language, facilitating participation and community building. Virtual communities can also allow local speech communities to share innovations and experiences (Grenoble and Whaley, p190) this can empower communities and lead to greater buy-in from the speech community (Eisenlohr, 2004). Virtual communities can further support collaboration between specialists, educators and members of the speech community (Ward and Genabith, 2003). These communities may also have a role </w:t>
      </w:r>
      <w:r w:rsidRPr="00157052">
        <w:lastRenderedPageBreak/>
        <w:t xml:space="preserve">in teaching the language, Mac Uidhilin (2013) highlights the potential for technologically facilitated social learning where learning occurs as a collaborative performance between fluent speakers and learners. Virtual communities may be particularly significant where speaker numbers or speaker density is low, or where isolated communities of speakers exist (Warschauer et al, 1997), and in the case of non-territorial minority languages (Ó Riagáin, 2012). </w:t>
      </w:r>
    </w:p>
    <w:p w14:paraId="111435D1" w14:textId="77777777" w:rsidR="00C36DEB" w:rsidRPr="00157052" w:rsidRDefault="00C36DEB" w:rsidP="00C36DEB">
      <w:r w:rsidRPr="00157052">
        <w:t xml:space="preserve">     </w:t>
      </w:r>
      <w:r w:rsidR="00780C9A" w:rsidRPr="00157052">
        <w:t>In 2016, following a review of Welsh for Adults in 2013 (Welsh Government, 2013), provision was brought under the auspices of a new organisation, the National Centre for Learning Welsh (www.learnwelsh.cymru). The Welsh Government has recently launched a new strategy to have a million Welsh speakers by 2050 (Welsh Government, 2017). Among the aims of Theme 1: Increasing the number of Welsh speakers, are the creation of “a statutory education system which increases the number of confident Welsh speakers” (p39) and the development of a “post-compulsory education provision which increases rates of progression and supports everyone, whatever their command of the language, to develop Welsh language skills for use socially and in the workplace” (p42). With regards to Welsh for Adults, the strategy recognises the opportunities to use technology and the importance of providing a range of different opportunities and methods for learning.</w:t>
      </w:r>
    </w:p>
    <w:p w14:paraId="155B286E" w14:textId="77777777" w:rsidR="00C36DEB" w:rsidRPr="00157052" w:rsidRDefault="00C36DEB" w:rsidP="00C36DEB">
      <w:pPr>
        <w:rPr>
          <w:bCs/>
        </w:rPr>
      </w:pPr>
      <w:r w:rsidRPr="00157052">
        <w:t xml:space="preserve">      </w:t>
      </w:r>
      <w:r w:rsidR="00780C9A" w:rsidRPr="00157052">
        <w:rPr>
          <w:bCs/>
        </w:rPr>
        <w:t xml:space="preserve">One of the many challenges facing adult Welsh language learners, both within Wales (Jones, 2015a) and beyond (Rosiak and Hornsby, 2016) is the lack of opportunities to use the language outside of the classroom context. One way in which Welsh learners seek to overcome this challenge is through the use of an increasing number and variety of digital resources. A study by Jones (2015a; 2015b) suggests that learners are engaging in a complex mixture of informal Welsh learning activities, often alongside more formal learning. The resources they make use of include social media, instant messaging, internet radio and other audio sources, online videos (such as those provided by </w:t>
      </w:r>
      <w:r w:rsidR="00780C9A" w:rsidRPr="00157052">
        <w:rPr>
          <w:bCs/>
          <w:i/>
        </w:rPr>
        <w:t xml:space="preserve">WelshPlus </w:t>
      </w:r>
      <w:r w:rsidR="00780C9A" w:rsidRPr="00157052">
        <w:rPr>
          <w:bCs/>
          <w:vertAlign w:val="superscript"/>
        </w:rPr>
        <w:t>1</w:t>
      </w:r>
      <w:r w:rsidR="00780C9A" w:rsidRPr="00157052">
        <w:rPr>
          <w:bCs/>
        </w:rPr>
        <w:t xml:space="preserve"> learning materials such </w:t>
      </w:r>
      <w:r w:rsidR="00780C9A" w:rsidRPr="00157052">
        <w:rPr>
          <w:bCs/>
        </w:rPr>
        <w:lastRenderedPageBreak/>
        <w:t xml:space="preserve">as the </w:t>
      </w:r>
      <w:r w:rsidR="00780C9A" w:rsidRPr="00157052">
        <w:rPr>
          <w:bCs/>
          <w:i/>
        </w:rPr>
        <w:t>BBC’s Learn Welsh</w:t>
      </w:r>
      <w:r w:rsidR="00780C9A" w:rsidRPr="00157052">
        <w:rPr>
          <w:bCs/>
        </w:rPr>
        <w:t xml:space="preserve"> </w:t>
      </w:r>
      <w:r w:rsidR="00780C9A" w:rsidRPr="00157052">
        <w:rPr>
          <w:bCs/>
          <w:vertAlign w:val="superscript"/>
        </w:rPr>
        <w:t xml:space="preserve">2 </w:t>
      </w:r>
      <w:r w:rsidR="00780C9A" w:rsidRPr="00157052">
        <w:rPr>
          <w:bCs/>
        </w:rPr>
        <w:t xml:space="preserve">and </w:t>
      </w:r>
      <w:r w:rsidR="00780C9A" w:rsidRPr="00157052">
        <w:rPr>
          <w:bCs/>
          <w:i/>
        </w:rPr>
        <w:t>S4C’s Dal Ati</w:t>
      </w:r>
      <w:r w:rsidR="00780C9A" w:rsidRPr="00157052">
        <w:rPr>
          <w:bCs/>
        </w:rPr>
        <w:t xml:space="preserve"> </w:t>
      </w:r>
      <w:r w:rsidR="00780C9A" w:rsidRPr="00157052">
        <w:rPr>
          <w:bCs/>
          <w:vertAlign w:val="superscript"/>
        </w:rPr>
        <w:t>3</w:t>
      </w:r>
      <w:r w:rsidR="00780C9A" w:rsidRPr="00157052">
        <w:rPr>
          <w:bCs/>
        </w:rPr>
        <w:t xml:space="preserve">, vocabulary and grammar apps, apps specifically to support Welsh for Adults courses, audio courses such as </w:t>
      </w:r>
      <w:r w:rsidR="00780C9A" w:rsidRPr="00157052">
        <w:rPr>
          <w:bCs/>
          <w:i/>
        </w:rPr>
        <w:t>Cadw Sŵn</w:t>
      </w:r>
      <w:r w:rsidR="00780C9A" w:rsidRPr="00157052">
        <w:rPr>
          <w:bCs/>
        </w:rPr>
        <w:t xml:space="preserve"> </w:t>
      </w:r>
      <w:r w:rsidR="00780C9A" w:rsidRPr="00157052">
        <w:rPr>
          <w:bCs/>
          <w:vertAlign w:val="superscript"/>
        </w:rPr>
        <w:t>4</w:t>
      </w:r>
      <w:r w:rsidR="00780C9A" w:rsidRPr="00157052">
        <w:rPr>
          <w:bCs/>
        </w:rPr>
        <w:t xml:space="preserve">, online courses such as </w:t>
      </w:r>
      <w:r w:rsidR="00780C9A" w:rsidRPr="00157052">
        <w:rPr>
          <w:bCs/>
          <w:i/>
        </w:rPr>
        <w:t>Duolingo</w:t>
      </w:r>
      <w:r w:rsidR="00780C9A" w:rsidRPr="00157052">
        <w:rPr>
          <w:bCs/>
        </w:rPr>
        <w:t xml:space="preserve"> </w:t>
      </w:r>
      <w:r w:rsidR="00780C9A" w:rsidRPr="00157052">
        <w:rPr>
          <w:bCs/>
          <w:vertAlign w:val="superscript"/>
        </w:rPr>
        <w:t>5</w:t>
      </w:r>
      <w:r w:rsidR="00780C9A" w:rsidRPr="00157052">
        <w:rPr>
          <w:bCs/>
        </w:rPr>
        <w:t xml:space="preserve"> and blended courses such as </w:t>
      </w:r>
      <w:r w:rsidR="00780C9A" w:rsidRPr="00157052">
        <w:rPr>
          <w:bCs/>
          <w:i/>
        </w:rPr>
        <w:t>Say Something in Welsh</w:t>
      </w:r>
      <w:r w:rsidR="00780C9A" w:rsidRPr="00157052">
        <w:rPr>
          <w:bCs/>
        </w:rPr>
        <w:t xml:space="preserve"> </w:t>
      </w:r>
      <w:r w:rsidR="00780C9A" w:rsidRPr="00157052">
        <w:rPr>
          <w:bCs/>
          <w:vertAlign w:val="superscript"/>
        </w:rPr>
        <w:t>6</w:t>
      </w:r>
      <w:r w:rsidR="00780C9A" w:rsidRPr="00157052">
        <w:rPr>
          <w:bCs/>
        </w:rPr>
        <w:t>. Jones (2105b) suggests that these resources are important because they often provide access to authentic materials in which Welsh is used in a natural way. The use of a range of resources allows the learner to construct a personalised, flexible learning experience which can accommodate informal learning</w:t>
      </w:r>
      <w:r w:rsidR="00780C9A" w:rsidRPr="00157052">
        <w:rPr>
          <w:rFonts w:ascii="Calibri" w:hAnsi="Calibri" w:cs="Calibri"/>
          <w:sz w:val="21"/>
          <w:szCs w:val="21"/>
        </w:rPr>
        <w:t xml:space="preserve"> </w:t>
      </w:r>
      <w:r w:rsidR="00780C9A" w:rsidRPr="00157052">
        <w:rPr>
          <w:bCs/>
        </w:rPr>
        <w:t>opportunities (i.e.</w:t>
      </w:r>
      <w:r w:rsidR="00780C9A" w:rsidRPr="00157052">
        <w:t xml:space="preserve"> unofficial, unscheduled, unplanned learning through participation and/or knowledge creation etc.)</w:t>
      </w:r>
      <w:r w:rsidR="00780C9A" w:rsidRPr="00157052">
        <w:rPr>
          <w:rFonts w:ascii="Calibri" w:hAnsi="Calibri" w:cs="Calibri"/>
          <w:sz w:val="21"/>
          <w:szCs w:val="21"/>
        </w:rPr>
        <w:t xml:space="preserve"> </w:t>
      </w:r>
      <w:r w:rsidR="00780C9A" w:rsidRPr="00157052">
        <w:rPr>
          <w:bCs/>
        </w:rPr>
        <w:t>and mobile learning.</w:t>
      </w:r>
    </w:p>
    <w:p w14:paraId="4F21F52F" w14:textId="05046F66" w:rsidR="00780C9A" w:rsidRPr="00157052" w:rsidRDefault="00C36DEB" w:rsidP="00C36DEB">
      <w:r w:rsidRPr="00157052">
        <w:rPr>
          <w:bCs/>
        </w:rPr>
        <w:t xml:space="preserve">     </w:t>
      </w:r>
      <w:r w:rsidR="00780C9A" w:rsidRPr="00157052">
        <w:rPr>
          <w:bCs/>
        </w:rPr>
        <w:t>In light of the above discussion, it was felt that the CD social learning</w:t>
      </w:r>
      <w:r w:rsidR="00780C9A" w:rsidRPr="00157052">
        <w:t xml:space="preserve"> method could provide a valuable addition to the existing Welsh learning resources. As an approach, CDW encapsulates some of the environments and concepts mentioned above; it aims to channel authentic conversation through social interaction to create effective language learning, by connecting learners in a facilitated synchronous web meeting. Examples of CDW learning resources, presented in both the Canvas course site, as well as in the live web meetings is included in the Endnotes: CDW Activity Handout and Introduction Video </w:t>
      </w:r>
      <w:r w:rsidR="00780C9A" w:rsidRPr="00157052">
        <w:rPr>
          <w:bCs/>
          <w:vertAlign w:val="superscript"/>
        </w:rPr>
        <w:t>7, 8</w:t>
      </w:r>
      <w:r w:rsidR="00780C9A" w:rsidRPr="00157052">
        <w:t>.</w:t>
      </w:r>
    </w:p>
    <w:p w14:paraId="4D7E20E6" w14:textId="77777777" w:rsidR="00780C9A" w:rsidRPr="00157052" w:rsidRDefault="00780C9A" w:rsidP="00C77F7F">
      <w:pPr>
        <w:rPr>
          <w:rFonts w:cs="Arial"/>
          <w:b/>
          <w:bCs/>
          <w:kern w:val="32"/>
          <w:szCs w:val="32"/>
        </w:rPr>
      </w:pPr>
    </w:p>
    <w:p w14:paraId="5B53A20F" w14:textId="14F23862" w:rsidR="00780C9A" w:rsidRPr="00157052" w:rsidRDefault="00936472" w:rsidP="00310710">
      <w:pPr>
        <w:pStyle w:val="Heading1"/>
      </w:pPr>
      <w:r w:rsidRPr="00157052">
        <w:t xml:space="preserve">3. </w:t>
      </w:r>
      <w:r w:rsidR="00780C9A" w:rsidRPr="00157052">
        <w:t xml:space="preserve">Cada Dia Welsh Pilot Study </w:t>
      </w:r>
    </w:p>
    <w:p w14:paraId="0350F8B9" w14:textId="7A206C82" w:rsidR="00780C9A" w:rsidRPr="00157052" w:rsidRDefault="00780C9A" w:rsidP="00310710">
      <w:pPr>
        <w:pStyle w:val="Heading2"/>
      </w:pPr>
      <w:r w:rsidRPr="00157052">
        <w:t>3.1</w:t>
      </w:r>
      <w:r w:rsidR="00046D0E" w:rsidRPr="00157052">
        <w:t>. Background</w:t>
      </w:r>
      <w:r w:rsidRPr="00157052">
        <w:t xml:space="preserve"> and Description</w:t>
      </w:r>
    </w:p>
    <w:p w14:paraId="6C870AAB" w14:textId="34EB9A98" w:rsidR="00E4598F" w:rsidRPr="00157052" w:rsidRDefault="00E4598F" w:rsidP="00C36DEB">
      <w:pPr>
        <w:pStyle w:val="Newparagraph"/>
        <w:ind w:firstLine="0"/>
        <w:rPr>
          <w:rFonts w:ascii="Segoe UI" w:hAnsi="Segoe UI" w:cs="Segoe UI"/>
          <w:sz w:val="27"/>
          <w:szCs w:val="27"/>
        </w:rPr>
      </w:pPr>
      <w:r w:rsidRPr="00157052">
        <w:t xml:space="preserve">The Cada Dia Welsh pilot was modelled after a demonstration </w:t>
      </w:r>
      <w:r w:rsidR="00A4126A" w:rsidRPr="00157052">
        <w:t>study</w:t>
      </w:r>
      <w:r w:rsidRPr="00157052">
        <w:t xml:space="preserve"> teaching Spanish to English speakers, using the same social learning method.  Cada Dia Spanish (CDS) was designed to improve motivation and confidence for individuals seeking to learn Spanish through social presence interactions in a web meeting (Henry and Marrs, 2015).  A community of learning was developed in a variety of social media sites, and participants posted responses asynchronously in a Learning Management System (LMS) and </w:t>
      </w:r>
      <w:r w:rsidRPr="00157052">
        <w:lastRenderedPageBreak/>
        <w:t xml:space="preserve">subsequently invited to share their responses with native language facilitators in a web meeting.  The course was offered through the Canvas Network.  Over 1,700 participants signed up for the online class and expressed an interest in the daily web meetings.  From this initial pool, 1,256 completed the pre-course assessment and survey.  A qualitative study of participants showed an increase in confidence and motivation to speak Spanish (Henry and Marrs, 2015).  </w:t>
      </w:r>
    </w:p>
    <w:p w14:paraId="264F5074" w14:textId="0E34A959" w:rsidR="00E4598F" w:rsidRPr="00157052" w:rsidRDefault="00C36DEB" w:rsidP="00C36DEB">
      <w:pPr>
        <w:pStyle w:val="Newparagraph"/>
        <w:ind w:firstLine="0"/>
      </w:pPr>
      <w:r w:rsidRPr="00157052">
        <w:t xml:space="preserve">     </w:t>
      </w:r>
      <w:r w:rsidR="00E4598F" w:rsidRPr="00157052">
        <w:t xml:space="preserve">Similar to CDS, the Cada Dia Welsh </w:t>
      </w:r>
      <w:r w:rsidR="00A4126A" w:rsidRPr="00157052">
        <w:t xml:space="preserve">program and in particular the </w:t>
      </w:r>
      <w:r w:rsidR="00E4598F" w:rsidRPr="00157052">
        <w:t xml:space="preserve">eight-week pilot </w:t>
      </w:r>
      <w:r w:rsidR="00A4126A" w:rsidRPr="00157052">
        <w:t xml:space="preserve">study </w:t>
      </w:r>
      <w:r w:rsidR="00E4598F" w:rsidRPr="00157052">
        <w:t xml:space="preserve">was designed to </w:t>
      </w:r>
      <w:r w:rsidR="002B16EC" w:rsidRPr="00157052">
        <w:t xml:space="preserve">identify </w:t>
      </w:r>
      <w:r w:rsidR="00A4126A" w:rsidRPr="00157052">
        <w:t>different</w:t>
      </w:r>
      <w:r w:rsidR="002B16EC" w:rsidRPr="00157052">
        <w:t xml:space="preserve"> types of Welsh learners as a means to understanding how one might </w:t>
      </w:r>
      <w:r w:rsidR="00E4598F" w:rsidRPr="00157052">
        <w:t>strengthen</w:t>
      </w:r>
      <w:r w:rsidR="002B16EC" w:rsidRPr="00157052">
        <w:t xml:space="preserve"> </w:t>
      </w:r>
      <w:r w:rsidR="00E4598F" w:rsidRPr="00157052">
        <w:t>the confidence, motivation and proficienc</w:t>
      </w:r>
      <w:r w:rsidR="00A4126A" w:rsidRPr="00157052">
        <w:t>y of the Welsh language learner, in general</w:t>
      </w:r>
      <w:r w:rsidR="00E4598F" w:rsidRPr="00157052">
        <w:t xml:space="preserve">. Participants of all ages and proficiency were invited to come together to form a CDW community of learners on a variety of social media sites, including Facebook, Google Plus, and Twitter.  After posting informally in social media, participants were invited to join two online environments for learning: an asynchronous LMS (Canvas Network) and a synchronous web meeting platform (Anymeeting).  Participants were required to review the social learning activity instructions and learning activities. </w:t>
      </w:r>
    </w:p>
    <w:p w14:paraId="2B9754A1" w14:textId="4D6B1EE9" w:rsidR="00D61A94" w:rsidRPr="00157052" w:rsidRDefault="00780C9A" w:rsidP="00310710">
      <w:pPr>
        <w:pStyle w:val="Heading2"/>
      </w:pPr>
      <w:r w:rsidRPr="00157052">
        <w:t>3.2. R</w:t>
      </w:r>
      <w:r w:rsidR="00173F0B" w:rsidRPr="00157052">
        <w:t xml:space="preserve">esearch </w:t>
      </w:r>
      <w:r w:rsidR="004A58E1" w:rsidRPr="00157052">
        <w:t>methodology</w:t>
      </w:r>
    </w:p>
    <w:p w14:paraId="002A3F68" w14:textId="13D2C89F" w:rsidR="00496B3C" w:rsidRPr="00157052" w:rsidRDefault="00780C9A" w:rsidP="00310710">
      <w:pPr>
        <w:pStyle w:val="Heading3"/>
      </w:pPr>
      <w:r w:rsidRPr="00157052">
        <w:t xml:space="preserve">3.2.1 </w:t>
      </w:r>
      <w:r w:rsidR="00496B3C" w:rsidRPr="00157052">
        <w:t>Research design</w:t>
      </w:r>
    </w:p>
    <w:p w14:paraId="49B44705" w14:textId="7C44453F" w:rsidR="00E4598F" w:rsidRPr="00157052" w:rsidRDefault="00E4598F" w:rsidP="00E4598F">
      <w:pPr>
        <w:pStyle w:val="Paragraph"/>
        <w:rPr>
          <w:rFonts w:ascii="Segoe UI" w:hAnsi="Segoe UI" w:cs="Segoe UI"/>
          <w:sz w:val="27"/>
          <w:szCs w:val="27"/>
        </w:rPr>
      </w:pPr>
      <w:r w:rsidRPr="00157052">
        <w:t xml:space="preserve">The </w:t>
      </w:r>
      <w:r w:rsidR="00297B5E" w:rsidRPr="00157052">
        <w:t xml:space="preserve">task-based instructions (TBI) (i.e. </w:t>
      </w:r>
      <w:r w:rsidRPr="00157052">
        <w:t>language learning tasks</w:t>
      </w:r>
      <w:r w:rsidR="00297B5E" w:rsidRPr="00157052">
        <w:t>)</w:t>
      </w:r>
      <w:r w:rsidRPr="00157052">
        <w:t xml:space="preserve"> in the Cada Dia Welsh pilot </w:t>
      </w:r>
      <w:r w:rsidR="00617F6B" w:rsidRPr="00157052">
        <w:t>study</w:t>
      </w:r>
      <w:r w:rsidRPr="00157052">
        <w:t xml:space="preserve"> were simple social engagement activities that a friend would possibly share with ano</w:t>
      </w:r>
      <w:r w:rsidR="00617F6B" w:rsidRPr="00157052">
        <w:t>ther friend on social media. Saying that, e</w:t>
      </w:r>
      <w:r w:rsidRPr="00157052">
        <w:t>ach activity provided opportunities for increasingly sophisticated responses, from limited, intermediate, to proficient.  Participants posted their responses in the Canvas Learning Management System, for asynchronous review and revision.  More skilled participants were encouraged to help refine and support individuals with less ability. These social learning activities included:</w:t>
      </w:r>
    </w:p>
    <w:p w14:paraId="2415773D" w14:textId="77777777" w:rsidR="00E4598F" w:rsidRPr="00157052" w:rsidRDefault="00E4598F" w:rsidP="00E4598F">
      <w:pPr>
        <w:pStyle w:val="Bulletedlist"/>
        <w:numPr>
          <w:ilvl w:val="0"/>
          <w:numId w:val="37"/>
        </w:numPr>
        <w:rPr>
          <w:rFonts w:ascii="Segoe UI" w:hAnsi="Segoe UI" w:cs="Segoe UI"/>
          <w:sz w:val="27"/>
          <w:szCs w:val="27"/>
        </w:rPr>
      </w:pPr>
      <w:r w:rsidRPr="00157052">
        <w:lastRenderedPageBreak/>
        <w:t>Cân: Share a song and lyrics in Welsh;</w:t>
      </w:r>
    </w:p>
    <w:p w14:paraId="668C32A1" w14:textId="77777777" w:rsidR="00E4598F" w:rsidRPr="00157052" w:rsidRDefault="00E4598F" w:rsidP="00E4598F">
      <w:pPr>
        <w:pStyle w:val="Bulletedlist"/>
        <w:numPr>
          <w:ilvl w:val="0"/>
          <w:numId w:val="37"/>
        </w:numPr>
        <w:rPr>
          <w:rFonts w:ascii="Segoe UI" w:hAnsi="Segoe UI" w:cs="Segoe UI"/>
          <w:sz w:val="27"/>
          <w:szCs w:val="27"/>
        </w:rPr>
      </w:pPr>
      <w:r w:rsidRPr="00157052">
        <w:t>Geiriadur: Share a Welsh word and a sentence using the word;</w:t>
      </w:r>
    </w:p>
    <w:p w14:paraId="2B7F31AB" w14:textId="77777777" w:rsidR="00E4598F" w:rsidRPr="00157052" w:rsidRDefault="00E4598F" w:rsidP="00E4598F">
      <w:pPr>
        <w:pStyle w:val="Bulletedlist"/>
        <w:numPr>
          <w:ilvl w:val="0"/>
          <w:numId w:val="37"/>
        </w:numPr>
        <w:rPr>
          <w:rFonts w:ascii="Segoe UI" w:hAnsi="Segoe UI" w:cs="Segoe UI"/>
          <w:sz w:val="27"/>
          <w:szCs w:val="27"/>
        </w:rPr>
      </w:pPr>
      <w:r w:rsidRPr="00157052">
        <w:t>Stori: Share a short story and read the story in a web meeting;</w:t>
      </w:r>
    </w:p>
    <w:p w14:paraId="49A1252B" w14:textId="77777777" w:rsidR="00E4598F" w:rsidRPr="00157052" w:rsidRDefault="00E4598F" w:rsidP="00E4598F">
      <w:pPr>
        <w:pStyle w:val="Bulletedlist"/>
        <w:numPr>
          <w:ilvl w:val="0"/>
          <w:numId w:val="37"/>
        </w:numPr>
        <w:rPr>
          <w:rFonts w:ascii="Segoe UI" w:hAnsi="Segoe UI" w:cs="Segoe UI"/>
          <w:sz w:val="27"/>
          <w:szCs w:val="27"/>
        </w:rPr>
      </w:pPr>
      <w:r w:rsidRPr="00157052">
        <w:t>Berfau: Share a verb, conjugation and sentences using the verb;</w:t>
      </w:r>
    </w:p>
    <w:p w14:paraId="461BB75D" w14:textId="77777777" w:rsidR="00E4598F" w:rsidRPr="00157052" w:rsidRDefault="00E4598F" w:rsidP="00E4598F">
      <w:pPr>
        <w:pStyle w:val="Bulletedlist"/>
        <w:numPr>
          <w:ilvl w:val="0"/>
          <w:numId w:val="37"/>
        </w:numPr>
        <w:rPr>
          <w:rFonts w:ascii="Segoe UI" w:hAnsi="Segoe UI" w:cs="Segoe UI"/>
          <w:sz w:val="27"/>
          <w:szCs w:val="27"/>
        </w:rPr>
      </w:pPr>
      <w:r w:rsidRPr="00157052">
        <w:t>Sgwrsio: Share a conversation tip, and demonstrate how the tip will help others learn;</w:t>
      </w:r>
    </w:p>
    <w:p w14:paraId="30565556" w14:textId="77777777" w:rsidR="00E4598F" w:rsidRPr="00157052" w:rsidRDefault="00E4598F" w:rsidP="00E4598F">
      <w:pPr>
        <w:pStyle w:val="Bulletedlist"/>
        <w:numPr>
          <w:ilvl w:val="0"/>
          <w:numId w:val="37"/>
        </w:numPr>
        <w:rPr>
          <w:rFonts w:ascii="Segoe UI" w:hAnsi="Segoe UI" w:cs="Segoe UI"/>
          <w:sz w:val="27"/>
          <w:szCs w:val="27"/>
        </w:rPr>
      </w:pPr>
      <w:r w:rsidRPr="00157052">
        <w:t>Teithiau: Compose a short description of a trip you have taken or would like to take in Welsh;</w:t>
      </w:r>
    </w:p>
    <w:p w14:paraId="7B1482F4" w14:textId="77777777" w:rsidR="00E4598F" w:rsidRPr="00157052" w:rsidRDefault="00E4598F" w:rsidP="00E4598F">
      <w:pPr>
        <w:pStyle w:val="Bulletedlist"/>
        <w:numPr>
          <w:ilvl w:val="0"/>
          <w:numId w:val="37"/>
        </w:numPr>
        <w:rPr>
          <w:rFonts w:ascii="Segoe UI" w:hAnsi="Segoe UI" w:cs="Segoe UI"/>
          <w:sz w:val="27"/>
          <w:szCs w:val="27"/>
        </w:rPr>
      </w:pPr>
      <w:r w:rsidRPr="00157052">
        <w:t>Teulu: Compose a short description of yourself, your family and friends.</w:t>
      </w:r>
    </w:p>
    <w:p w14:paraId="5CF0CC1E" w14:textId="699F14C1" w:rsidR="00E4598F" w:rsidRPr="00157052" w:rsidRDefault="00E4598F" w:rsidP="00E4598F">
      <w:pPr>
        <w:rPr>
          <w:rFonts w:ascii="Segoe UI" w:hAnsi="Segoe UI" w:cs="Segoe UI"/>
          <w:sz w:val="27"/>
          <w:szCs w:val="27"/>
        </w:rPr>
      </w:pPr>
      <w:r w:rsidRPr="00157052">
        <w:rPr>
          <w:rFonts w:ascii="Arial" w:hAnsi="Arial" w:cs="Arial"/>
          <w:sz w:val="20"/>
          <w:szCs w:val="20"/>
        </w:rPr>
        <w:t> </w:t>
      </w:r>
      <w:r w:rsidR="0041452E">
        <w:rPr>
          <w:rFonts w:ascii="Segoe UI" w:hAnsi="Segoe UI" w:cs="Segoe UI"/>
          <w:noProof/>
          <w:sz w:val="27"/>
          <w:szCs w:val="27"/>
        </w:rPr>
        <w:drawing>
          <wp:inline distT="0" distB="0" distL="0" distR="0" wp14:anchorId="16EC108C" wp14:editId="2ED6833F">
            <wp:extent cx="5731510" cy="45777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577715"/>
                    </a:xfrm>
                    <a:prstGeom prst="rect">
                      <a:avLst/>
                    </a:prstGeom>
                  </pic:spPr>
                </pic:pic>
              </a:graphicData>
            </a:graphic>
          </wp:inline>
        </w:drawing>
      </w:r>
    </w:p>
    <w:p w14:paraId="1CD36FF2" w14:textId="77777777" w:rsidR="00E4598F" w:rsidRPr="00157052" w:rsidRDefault="00E4598F" w:rsidP="00E4598F">
      <w:pPr>
        <w:rPr>
          <w:rFonts w:ascii="Arial" w:hAnsi="Arial" w:cs="Arial"/>
          <w:b/>
          <w:sz w:val="18"/>
          <w:szCs w:val="18"/>
        </w:rPr>
      </w:pPr>
    </w:p>
    <w:p w14:paraId="767A509B" w14:textId="77777777" w:rsidR="00E4598F" w:rsidRPr="00157052" w:rsidRDefault="00E4598F" w:rsidP="00E4598F">
      <w:pPr>
        <w:rPr>
          <w:rFonts w:ascii="Arial" w:hAnsi="Arial" w:cs="Arial"/>
          <w:b/>
          <w:sz w:val="18"/>
          <w:szCs w:val="18"/>
        </w:rPr>
      </w:pPr>
    </w:p>
    <w:p w14:paraId="5A351E63" w14:textId="359AC729" w:rsidR="00E4598F" w:rsidRPr="00157052" w:rsidRDefault="00E4598F" w:rsidP="00C36DEB">
      <w:pPr>
        <w:pStyle w:val="Figurecaption"/>
      </w:pPr>
      <w:r w:rsidRPr="00157052">
        <w:rPr>
          <w:b/>
        </w:rPr>
        <w:t>Figure 1.</w:t>
      </w:r>
      <w:r w:rsidRPr="00157052">
        <w:t xml:space="preserve"> Cada Dia Welsh social learning activities.  </w:t>
      </w:r>
    </w:p>
    <w:p w14:paraId="42DBB041" w14:textId="234C3FE0" w:rsidR="00E4598F" w:rsidRPr="00157052" w:rsidRDefault="00C36DEB" w:rsidP="00E4598F">
      <w:pPr>
        <w:pStyle w:val="Paragraph"/>
        <w:rPr>
          <w:rFonts w:ascii="Segoe UI" w:hAnsi="Segoe UI" w:cs="Segoe UI"/>
          <w:sz w:val="27"/>
          <w:szCs w:val="27"/>
        </w:rPr>
      </w:pPr>
      <w:r w:rsidRPr="00157052">
        <w:t xml:space="preserve">      </w:t>
      </w:r>
      <w:r w:rsidR="00E4598F" w:rsidRPr="00157052">
        <w:t>These activities were posted in the Canvas LMS, then participants were invited to share the activities with native language facilitators in a synchron</w:t>
      </w:r>
      <w:r w:rsidR="001D4277" w:rsidRPr="00157052">
        <w:t>ous web meeting. A</w:t>
      </w:r>
      <w:r w:rsidR="00763643" w:rsidRPr="00157052">
        <w:t>s mentioned above, a</w:t>
      </w:r>
      <w:r w:rsidR="00E4598F" w:rsidRPr="00157052">
        <w:t>n example of the learning activities, provided as a downloadable PDF, is included in the endnotes. The web meetings were held nearly every day during the pilot at a time that was perceived to be convenient for as many regions as possible, as outlined in table 1 below.  Although it was impossible for all participants to attend all meetings synchronously, they were encouraged to listen to the recordings of the meetings at their convenience.  There were 139 individuals who listened to at least one of the web meeting recordings.</w:t>
      </w:r>
    </w:p>
    <w:p w14:paraId="010583DC" w14:textId="77777777" w:rsidR="00E4598F" w:rsidRPr="00157052" w:rsidRDefault="00E4598F" w:rsidP="00E4598F">
      <w:pPr>
        <w:rPr>
          <w:rFonts w:ascii="Segoe UI" w:hAnsi="Segoe UI" w:cs="Segoe UI"/>
          <w:sz w:val="27"/>
          <w:szCs w:val="27"/>
        </w:rPr>
      </w:pPr>
      <w:r w:rsidRPr="00157052">
        <w:rPr>
          <w:rFonts w:ascii="Segoe UI" w:hAnsi="Segoe UI" w:cs="Segoe UI"/>
          <w:sz w:val="27"/>
          <w:szCs w:val="27"/>
        </w:rPr>
        <w:t> </w:t>
      </w:r>
    </w:p>
    <w:p w14:paraId="0B419AEE" w14:textId="77777777" w:rsidR="00C765FF" w:rsidRPr="00157052" w:rsidRDefault="00E4598F" w:rsidP="00E4598F">
      <w:pPr>
        <w:rPr>
          <w:rFonts w:ascii="Arial" w:hAnsi="Arial" w:cs="Arial"/>
          <w:sz w:val="18"/>
          <w:szCs w:val="18"/>
        </w:rPr>
      </w:pPr>
      <w:r w:rsidRPr="00157052">
        <w:rPr>
          <w:rFonts w:ascii="Arial" w:hAnsi="Arial" w:cs="Arial"/>
          <w:sz w:val="18"/>
          <w:szCs w:val="18"/>
        </w:rPr>
        <w:t> </w:t>
      </w:r>
    </w:p>
    <w:tbl>
      <w:tblPr>
        <w:tblW w:w="0" w:type="auto"/>
        <w:jc w:val="center"/>
        <w:tblCellMar>
          <w:left w:w="0" w:type="dxa"/>
          <w:right w:w="0" w:type="dxa"/>
        </w:tblCellMar>
        <w:tblLook w:val="04A0" w:firstRow="1" w:lastRow="0" w:firstColumn="1" w:lastColumn="0" w:noHBand="0" w:noVBand="1"/>
      </w:tblPr>
      <w:tblGrid>
        <w:gridCol w:w="1631"/>
        <w:gridCol w:w="741"/>
        <w:gridCol w:w="1391"/>
        <w:gridCol w:w="1251"/>
        <w:gridCol w:w="1671"/>
      </w:tblGrid>
      <w:tr w:rsidR="00C765FF" w14:paraId="21065A82" w14:textId="77777777" w:rsidTr="00B943B9">
        <w:trPr>
          <w:jc w:val="center"/>
        </w:trPr>
        <w:tc>
          <w:tcPr>
            <w:tcW w:w="0" w:type="auto"/>
            <w:tcBorders>
              <w:top w:val="single" w:sz="8" w:space="0" w:color="DDDDDD"/>
              <w:left w:val="single" w:sz="8" w:space="0" w:color="DDDDDD"/>
              <w:bottom w:val="single" w:sz="8" w:space="0" w:color="000000"/>
              <w:right w:val="single" w:sz="8" w:space="0" w:color="DDDDDD"/>
            </w:tcBorders>
            <w:tcMar>
              <w:top w:w="75" w:type="dxa"/>
              <w:left w:w="135" w:type="dxa"/>
              <w:bottom w:w="75" w:type="dxa"/>
              <w:right w:w="135" w:type="dxa"/>
            </w:tcMar>
            <w:hideMark/>
          </w:tcPr>
          <w:p w14:paraId="6EE1570D" w14:textId="77777777" w:rsidR="00C765FF" w:rsidRDefault="00C765FF" w:rsidP="00B943B9">
            <w:pPr>
              <w:jc w:val="center"/>
              <w:rPr>
                <w:rFonts w:ascii="Segoe UI" w:hAnsi="Segoe UI" w:cs="Segoe UI"/>
                <w:sz w:val="20"/>
                <w:szCs w:val="20"/>
              </w:rPr>
            </w:pPr>
            <w:r>
              <w:rPr>
                <w:rFonts w:ascii="Arial" w:hAnsi="Arial" w:cs="Arial"/>
                <w:b/>
                <w:bCs/>
                <w:color w:val="454545"/>
                <w:sz w:val="21"/>
                <w:szCs w:val="21"/>
              </w:rPr>
              <w:t>Day</w:t>
            </w:r>
          </w:p>
        </w:tc>
        <w:tc>
          <w:tcPr>
            <w:tcW w:w="0" w:type="auto"/>
            <w:tcBorders>
              <w:top w:val="single" w:sz="8" w:space="0" w:color="DDDDDD"/>
              <w:left w:val="nil"/>
              <w:bottom w:val="single" w:sz="8" w:space="0" w:color="000000"/>
              <w:right w:val="single" w:sz="8" w:space="0" w:color="DDDDDD"/>
            </w:tcBorders>
            <w:tcMar>
              <w:top w:w="75" w:type="dxa"/>
              <w:left w:w="135" w:type="dxa"/>
              <w:bottom w:w="75" w:type="dxa"/>
              <w:right w:w="135" w:type="dxa"/>
            </w:tcMar>
            <w:hideMark/>
          </w:tcPr>
          <w:p w14:paraId="55D58F93" w14:textId="77777777" w:rsidR="00C765FF" w:rsidRDefault="00C765FF" w:rsidP="00B943B9">
            <w:pPr>
              <w:jc w:val="center"/>
              <w:rPr>
                <w:rFonts w:ascii="Segoe UI" w:hAnsi="Segoe UI" w:cs="Segoe UI"/>
                <w:sz w:val="20"/>
                <w:szCs w:val="20"/>
              </w:rPr>
            </w:pPr>
            <w:r>
              <w:rPr>
                <w:rFonts w:ascii="Arial" w:hAnsi="Arial" w:cs="Arial"/>
                <w:b/>
                <w:bCs/>
                <w:color w:val="454545"/>
                <w:sz w:val="21"/>
                <w:szCs w:val="21"/>
              </w:rPr>
              <w:t>UTC</w:t>
            </w:r>
          </w:p>
        </w:tc>
        <w:tc>
          <w:tcPr>
            <w:tcW w:w="0" w:type="auto"/>
            <w:tcBorders>
              <w:top w:val="single" w:sz="8" w:space="0" w:color="DDDDDD"/>
              <w:left w:val="nil"/>
              <w:bottom w:val="single" w:sz="8" w:space="0" w:color="000000"/>
              <w:right w:val="single" w:sz="8" w:space="0" w:color="DDDDDD"/>
            </w:tcBorders>
            <w:tcMar>
              <w:top w:w="75" w:type="dxa"/>
              <w:left w:w="135" w:type="dxa"/>
              <w:bottom w:w="75" w:type="dxa"/>
              <w:right w:w="135" w:type="dxa"/>
            </w:tcMar>
            <w:hideMark/>
          </w:tcPr>
          <w:p w14:paraId="7CF1CBFF" w14:textId="77777777" w:rsidR="00C765FF" w:rsidRDefault="00C765FF" w:rsidP="00B943B9">
            <w:pPr>
              <w:jc w:val="center"/>
              <w:rPr>
                <w:rFonts w:ascii="Segoe UI" w:hAnsi="Segoe UI" w:cs="Segoe UI"/>
                <w:sz w:val="20"/>
                <w:szCs w:val="20"/>
              </w:rPr>
            </w:pPr>
            <w:r>
              <w:rPr>
                <w:rFonts w:ascii="Arial" w:hAnsi="Arial" w:cs="Arial"/>
                <w:b/>
                <w:bCs/>
                <w:color w:val="454545"/>
                <w:sz w:val="21"/>
                <w:szCs w:val="21"/>
              </w:rPr>
              <w:t>Eastern US</w:t>
            </w:r>
          </w:p>
        </w:tc>
        <w:tc>
          <w:tcPr>
            <w:tcW w:w="0" w:type="auto"/>
            <w:tcBorders>
              <w:top w:val="single" w:sz="8" w:space="0" w:color="DDDDDD"/>
              <w:left w:val="nil"/>
              <w:bottom w:val="single" w:sz="8" w:space="0" w:color="000000"/>
              <w:right w:val="single" w:sz="8" w:space="0" w:color="DDDDDD"/>
            </w:tcBorders>
            <w:tcMar>
              <w:top w:w="75" w:type="dxa"/>
              <w:left w:w="135" w:type="dxa"/>
              <w:bottom w:w="75" w:type="dxa"/>
              <w:right w:w="135" w:type="dxa"/>
            </w:tcMar>
            <w:hideMark/>
          </w:tcPr>
          <w:p w14:paraId="632BEE6B" w14:textId="77777777" w:rsidR="00C765FF" w:rsidRDefault="00C765FF" w:rsidP="00B943B9">
            <w:pPr>
              <w:jc w:val="center"/>
              <w:rPr>
                <w:rFonts w:ascii="Segoe UI" w:hAnsi="Segoe UI" w:cs="Segoe UI"/>
                <w:sz w:val="20"/>
                <w:szCs w:val="20"/>
              </w:rPr>
            </w:pPr>
            <w:r>
              <w:rPr>
                <w:rFonts w:ascii="Arial" w:hAnsi="Arial" w:cs="Arial"/>
                <w:b/>
                <w:bCs/>
                <w:color w:val="454545"/>
                <w:sz w:val="21"/>
                <w:szCs w:val="21"/>
              </w:rPr>
              <w:t>Argentina</w:t>
            </w:r>
          </w:p>
        </w:tc>
        <w:tc>
          <w:tcPr>
            <w:tcW w:w="0" w:type="auto"/>
            <w:tcBorders>
              <w:top w:val="single" w:sz="8" w:space="0" w:color="DDDDDD"/>
              <w:left w:val="nil"/>
              <w:bottom w:val="single" w:sz="8" w:space="0" w:color="000000"/>
              <w:right w:val="single" w:sz="8" w:space="0" w:color="DDDDDD"/>
            </w:tcBorders>
            <w:tcMar>
              <w:top w:w="75" w:type="dxa"/>
              <w:left w:w="135" w:type="dxa"/>
              <w:bottom w:w="75" w:type="dxa"/>
              <w:right w:w="135" w:type="dxa"/>
            </w:tcMar>
            <w:hideMark/>
          </w:tcPr>
          <w:p w14:paraId="27667795" w14:textId="77777777" w:rsidR="00C765FF" w:rsidRDefault="00C765FF" w:rsidP="00B943B9">
            <w:pPr>
              <w:jc w:val="center"/>
              <w:rPr>
                <w:rFonts w:ascii="Segoe UI" w:hAnsi="Segoe UI" w:cs="Segoe UI"/>
                <w:sz w:val="20"/>
                <w:szCs w:val="20"/>
              </w:rPr>
            </w:pPr>
            <w:hyperlink r:id="rId9" w:tgtFrame="_blank" w:history="1">
              <w:r>
                <w:rPr>
                  <w:rStyle w:val="Hyperlink"/>
                  <w:rFonts w:ascii="Arial" w:hAnsi="Arial" w:cs="Arial"/>
                  <w:b/>
                  <w:bCs/>
                  <w:color w:val="454545"/>
                  <w:sz w:val="21"/>
                  <w:szCs w:val="21"/>
                </w:rPr>
                <w:t>Cardiff</w:t>
              </w:r>
            </w:hyperlink>
            <w:r>
              <w:rPr>
                <w:rFonts w:ascii="Arial" w:hAnsi="Arial" w:cs="Arial"/>
                <w:b/>
                <w:bCs/>
                <w:color w:val="454545"/>
                <w:sz w:val="21"/>
                <w:szCs w:val="21"/>
              </w:rPr>
              <w:t>, Wales</w:t>
            </w:r>
          </w:p>
        </w:tc>
      </w:tr>
      <w:tr w:rsidR="00C765FF" w:rsidRPr="000B3356" w14:paraId="78EFEAA7" w14:textId="77777777" w:rsidTr="00B943B9">
        <w:trPr>
          <w:jc w:val="center"/>
        </w:trPr>
        <w:tc>
          <w:tcPr>
            <w:tcW w:w="0" w:type="auto"/>
            <w:tcBorders>
              <w:top w:val="nil"/>
              <w:left w:val="single" w:sz="8" w:space="0" w:color="000000"/>
              <w:bottom w:val="single" w:sz="8" w:space="0" w:color="000000"/>
              <w:right w:val="single" w:sz="8" w:space="0" w:color="000000"/>
            </w:tcBorders>
            <w:shd w:val="clear" w:color="auto" w:fill="CFE2F3"/>
            <w:tcMar>
              <w:top w:w="75" w:type="dxa"/>
              <w:left w:w="165" w:type="dxa"/>
              <w:bottom w:w="75" w:type="dxa"/>
              <w:right w:w="165" w:type="dxa"/>
            </w:tcMar>
            <w:hideMark/>
          </w:tcPr>
          <w:p w14:paraId="0BCAFCBB" w14:textId="77777777" w:rsidR="00C765FF" w:rsidRPr="000B3356" w:rsidRDefault="00C765FF" w:rsidP="00B943B9">
            <w:pPr>
              <w:rPr>
                <w:rFonts w:ascii="Arial" w:hAnsi="Arial" w:cs="Arial"/>
                <w:sz w:val="18"/>
                <w:szCs w:val="18"/>
              </w:rPr>
            </w:pPr>
            <w:r w:rsidRPr="000B3356">
              <w:rPr>
                <w:rFonts w:ascii="Arial" w:hAnsi="Arial" w:cs="Arial"/>
                <w:sz w:val="18"/>
                <w:szCs w:val="18"/>
              </w:rPr>
              <w:t>Monday - Friday</w:t>
            </w:r>
          </w:p>
        </w:tc>
        <w:tc>
          <w:tcPr>
            <w:tcW w:w="0" w:type="auto"/>
            <w:tcBorders>
              <w:top w:val="nil"/>
              <w:left w:val="nil"/>
              <w:bottom w:val="single" w:sz="8" w:space="0" w:color="000000"/>
              <w:right w:val="single" w:sz="8" w:space="0" w:color="000000"/>
            </w:tcBorders>
            <w:shd w:val="clear" w:color="auto" w:fill="CFE2F3"/>
            <w:tcMar>
              <w:top w:w="75" w:type="dxa"/>
              <w:left w:w="165" w:type="dxa"/>
              <w:bottom w:w="75" w:type="dxa"/>
              <w:right w:w="165" w:type="dxa"/>
            </w:tcMar>
            <w:hideMark/>
          </w:tcPr>
          <w:p w14:paraId="054E3AB3" w14:textId="77777777" w:rsidR="00C765FF" w:rsidRPr="000B3356" w:rsidRDefault="00C765FF" w:rsidP="00B943B9">
            <w:pPr>
              <w:jc w:val="center"/>
              <w:rPr>
                <w:rFonts w:ascii="Arial" w:hAnsi="Arial" w:cs="Arial"/>
                <w:sz w:val="18"/>
                <w:szCs w:val="18"/>
              </w:rPr>
            </w:pPr>
            <w:hyperlink r:id="rId10" w:tgtFrame="_blank" w:history="1">
              <w:r w:rsidRPr="000B3356">
                <w:rPr>
                  <w:sz w:val="18"/>
                  <w:szCs w:val="18"/>
                </w:rPr>
                <w:t>15:30</w:t>
              </w:r>
            </w:hyperlink>
          </w:p>
        </w:tc>
        <w:tc>
          <w:tcPr>
            <w:tcW w:w="0" w:type="auto"/>
            <w:tcBorders>
              <w:top w:val="nil"/>
              <w:left w:val="nil"/>
              <w:bottom w:val="single" w:sz="8" w:space="0" w:color="000000"/>
              <w:right w:val="single" w:sz="8" w:space="0" w:color="000000"/>
            </w:tcBorders>
            <w:shd w:val="clear" w:color="auto" w:fill="CFE2F3"/>
            <w:tcMar>
              <w:top w:w="75" w:type="dxa"/>
              <w:left w:w="165" w:type="dxa"/>
              <w:bottom w:w="75" w:type="dxa"/>
              <w:right w:w="165" w:type="dxa"/>
            </w:tcMar>
            <w:hideMark/>
          </w:tcPr>
          <w:p w14:paraId="252E9150" w14:textId="77777777" w:rsidR="00C765FF" w:rsidRPr="000B3356" w:rsidRDefault="00C765FF" w:rsidP="00B943B9">
            <w:pPr>
              <w:rPr>
                <w:rFonts w:ascii="Arial" w:hAnsi="Arial" w:cs="Arial"/>
                <w:sz w:val="18"/>
                <w:szCs w:val="18"/>
              </w:rPr>
            </w:pPr>
            <w:r w:rsidRPr="000B3356">
              <w:rPr>
                <w:rFonts w:ascii="Arial" w:hAnsi="Arial" w:cs="Arial"/>
                <w:sz w:val="18"/>
                <w:szCs w:val="18"/>
              </w:rPr>
              <w:t>11:30 AM</w:t>
            </w:r>
          </w:p>
        </w:tc>
        <w:tc>
          <w:tcPr>
            <w:tcW w:w="0" w:type="auto"/>
            <w:tcBorders>
              <w:top w:val="nil"/>
              <w:left w:val="nil"/>
              <w:bottom w:val="single" w:sz="8" w:space="0" w:color="000000"/>
              <w:right w:val="single" w:sz="8" w:space="0" w:color="000000"/>
            </w:tcBorders>
            <w:shd w:val="clear" w:color="auto" w:fill="CFE2F3"/>
            <w:tcMar>
              <w:top w:w="75" w:type="dxa"/>
              <w:left w:w="165" w:type="dxa"/>
              <w:bottom w:w="75" w:type="dxa"/>
              <w:right w:w="165" w:type="dxa"/>
            </w:tcMar>
            <w:hideMark/>
          </w:tcPr>
          <w:p w14:paraId="06896AF4" w14:textId="77777777" w:rsidR="00C765FF" w:rsidRPr="000B3356" w:rsidRDefault="00C765FF" w:rsidP="00B943B9">
            <w:pPr>
              <w:rPr>
                <w:rFonts w:ascii="Arial" w:hAnsi="Arial" w:cs="Arial"/>
                <w:sz w:val="18"/>
                <w:szCs w:val="18"/>
              </w:rPr>
            </w:pPr>
            <w:r w:rsidRPr="000B3356">
              <w:rPr>
                <w:rFonts w:ascii="Arial" w:hAnsi="Arial" w:cs="Arial"/>
                <w:sz w:val="18"/>
                <w:szCs w:val="18"/>
              </w:rPr>
              <w:t>12:30 PM</w:t>
            </w:r>
          </w:p>
        </w:tc>
        <w:tc>
          <w:tcPr>
            <w:tcW w:w="0" w:type="auto"/>
            <w:tcBorders>
              <w:top w:val="nil"/>
              <w:left w:val="nil"/>
              <w:bottom w:val="single" w:sz="8" w:space="0" w:color="000000"/>
              <w:right w:val="single" w:sz="8" w:space="0" w:color="000000"/>
            </w:tcBorders>
            <w:shd w:val="clear" w:color="auto" w:fill="CFE2F3"/>
            <w:tcMar>
              <w:top w:w="75" w:type="dxa"/>
              <w:left w:w="165" w:type="dxa"/>
              <w:bottom w:w="75" w:type="dxa"/>
              <w:right w:w="165" w:type="dxa"/>
            </w:tcMar>
            <w:hideMark/>
          </w:tcPr>
          <w:p w14:paraId="60D8D1A7" w14:textId="77777777" w:rsidR="00C765FF" w:rsidRPr="000B3356" w:rsidRDefault="00C765FF" w:rsidP="00B943B9">
            <w:pPr>
              <w:rPr>
                <w:rFonts w:ascii="Arial" w:hAnsi="Arial" w:cs="Arial"/>
                <w:sz w:val="18"/>
                <w:szCs w:val="18"/>
              </w:rPr>
            </w:pPr>
            <w:r>
              <w:rPr>
                <w:rFonts w:ascii="Arial" w:hAnsi="Arial" w:cs="Arial"/>
                <w:sz w:val="18"/>
                <w:szCs w:val="18"/>
              </w:rPr>
              <w:t>4</w:t>
            </w:r>
            <w:r w:rsidRPr="000B3356">
              <w:rPr>
                <w:rFonts w:ascii="Arial" w:hAnsi="Arial" w:cs="Arial"/>
                <w:sz w:val="18"/>
                <w:szCs w:val="18"/>
              </w:rPr>
              <w:t>30 PM</w:t>
            </w:r>
          </w:p>
        </w:tc>
      </w:tr>
    </w:tbl>
    <w:p w14:paraId="4BA04505" w14:textId="48EEC67E" w:rsidR="00E4598F" w:rsidRPr="00157052" w:rsidRDefault="00E4598F" w:rsidP="00E4598F">
      <w:pPr>
        <w:rPr>
          <w:rFonts w:ascii="Arial" w:hAnsi="Arial" w:cs="Arial"/>
          <w:sz w:val="18"/>
          <w:szCs w:val="18"/>
        </w:rPr>
      </w:pPr>
    </w:p>
    <w:p w14:paraId="5E84B033" w14:textId="77777777" w:rsidR="00E4598F" w:rsidRPr="00157052" w:rsidRDefault="00E4598F" w:rsidP="00E4598F">
      <w:pPr>
        <w:pStyle w:val="Figurecaption"/>
        <w:rPr>
          <w:rFonts w:ascii="Segoe UI" w:hAnsi="Segoe UI" w:cs="Segoe UI"/>
          <w:sz w:val="27"/>
          <w:szCs w:val="27"/>
        </w:rPr>
      </w:pPr>
      <w:r w:rsidRPr="00157052">
        <w:rPr>
          <w:b/>
        </w:rPr>
        <w:t>Table 1.</w:t>
      </w:r>
      <w:r w:rsidRPr="00157052">
        <w:rPr>
          <w:sz w:val="20"/>
          <w:szCs w:val="20"/>
        </w:rPr>
        <w:t xml:space="preserve"> </w:t>
      </w:r>
      <w:r w:rsidRPr="00157052">
        <w:t>Meeting schedule demonstrating different time zones</w:t>
      </w:r>
    </w:p>
    <w:p w14:paraId="23688299" w14:textId="77777777" w:rsidR="00E4598F" w:rsidRPr="00157052" w:rsidRDefault="00E4598F" w:rsidP="00E4598F">
      <w:pPr>
        <w:rPr>
          <w:rFonts w:ascii="Arial" w:hAnsi="Arial" w:cs="Arial"/>
          <w:sz w:val="20"/>
          <w:szCs w:val="20"/>
        </w:rPr>
      </w:pPr>
    </w:p>
    <w:p w14:paraId="08CA6CA5" w14:textId="508BDE28" w:rsidR="00C36DEB" w:rsidRPr="00157052" w:rsidRDefault="00C36DEB" w:rsidP="00C36DEB">
      <w:pPr>
        <w:pStyle w:val="Newparagraph"/>
        <w:ind w:firstLine="0"/>
      </w:pPr>
      <w:r w:rsidRPr="00157052">
        <w:t xml:space="preserve">     </w:t>
      </w:r>
      <w:r w:rsidR="00297B5E" w:rsidRPr="00157052">
        <w:t>The facilitators, who were native Welsh speakers, were trained in social language facilitation.  CDW training materials included facilitation techniques, listening skills and appropriate response development, based on the participants’ language ability.  Facilitators developed social language facilitation skills through 16 hours of training, prior to actual participant online meetings. They were not required to be certified language instruc</w:t>
      </w:r>
      <w:r w:rsidR="00763643" w:rsidRPr="00157052">
        <w:t>tors.  As mentioned, t</w:t>
      </w:r>
      <w:r w:rsidR="00297B5E" w:rsidRPr="00157052">
        <w:t xml:space="preserve">he facilitators invited participants to share their response with others in a synchronous meeting, and receive feedback from the facilitators, as well as other participants in the program.  The facilitators challenged participants to improve their responses, through </w:t>
      </w:r>
      <w:r w:rsidR="00297B5E" w:rsidRPr="00157052">
        <w:lastRenderedPageBreak/>
        <w:t xml:space="preserve">phonetic reinforcement and suggestions related to meaning. Each web meeting had a panel of two Welsh language facilitators, several presenters sharing their responses and a number of viewers from the program, who listen and respond via text chat.  </w:t>
      </w:r>
    </w:p>
    <w:p w14:paraId="7B66FAE6" w14:textId="1D4E18C3" w:rsidR="00E4598F" w:rsidRDefault="00C36DEB" w:rsidP="00C36DEB">
      <w:pPr>
        <w:pStyle w:val="Newparagraph"/>
        <w:ind w:firstLine="0"/>
      </w:pPr>
      <w:r w:rsidRPr="00157052">
        <w:t xml:space="preserve">      </w:t>
      </w:r>
      <w:r w:rsidR="00E4598F" w:rsidRPr="00157052">
        <w:t xml:space="preserve">The facilitators began each web meeting in English.  They described the learning method as a virtual immersion, social learning experience.  Participants were encouraged to share personal and cultural interests, making the conversation facilitated yet social and authentic.  Beginners, as well as proficient speakers were encouraged to participate according to their ability. This approach was adopted to build self-confidence academically and socially amongst learners. Following the introduction in English, the entire meeting was conducted only in Welsh.  Helper text cues were included alongside the Welsh, to support comprehension, but no English was spoken by the facilitators or the participants.  Web meeting participants were asked to respond to simple questions, in the text chat area.  These responses were to be typed in Welsh, although facilitators would provide help to those having difficulty, in English. Table 2 highlights some of the question prompts that were used.  </w:t>
      </w:r>
      <w:r w:rsidR="00297B5E" w:rsidRPr="00157052">
        <w:t>There were 218 individuals participating in the asynchronous activities, and 33 individuals who attended at least one web meeting. The pilot was conducted from July 4 through August 26, 2016.</w:t>
      </w:r>
    </w:p>
    <w:tbl>
      <w:tblPr>
        <w:tblStyle w:val="TableGrid"/>
        <w:tblW w:w="0" w:type="auto"/>
        <w:tblLook w:val="04A0" w:firstRow="1" w:lastRow="0" w:firstColumn="1" w:lastColumn="0" w:noHBand="0" w:noVBand="1"/>
      </w:tblPr>
      <w:tblGrid>
        <w:gridCol w:w="9016"/>
      </w:tblGrid>
      <w:tr w:rsidR="00C765FF" w14:paraId="358CAF3D" w14:textId="77777777" w:rsidTr="00C765FF">
        <w:tc>
          <w:tcPr>
            <w:tcW w:w="9016" w:type="dxa"/>
          </w:tcPr>
          <w:p w14:paraId="712B8A2E" w14:textId="77777777" w:rsidR="00C765FF" w:rsidRPr="00FC545A" w:rsidRDefault="00C765FF" w:rsidP="00C765FF">
            <w:pPr>
              <w:rPr>
                <w:rFonts w:ascii="Segoe UI" w:hAnsi="Segoe UI" w:cs="Segoe UI"/>
                <w:sz w:val="27"/>
                <w:szCs w:val="27"/>
              </w:rPr>
            </w:pPr>
            <w:r w:rsidRPr="00FC545A">
              <w:rPr>
                <w:rFonts w:ascii="Arial" w:hAnsi="Arial" w:cs="Arial"/>
                <w:sz w:val="20"/>
                <w:szCs w:val="20"/>
              </w:rPr>
              <w:t>During the introduction in English:</w:t>
            </w:r>
          </w:p>
          <w:p w14:paraId="2E60EA71" w14:textId="77777777" w:rsidR="00C765FF" w:rsidRPr="003361FF" w:rsidRDefault="00C765FF" w:rsidP="00C765FF">
            <w:pPr>
              <w:pStyle w:val="ListParagraph"/>
              <w:numPr>
                <w:ilvl w:val="0"/>
                <w:numId w:val="8"/>
              </w:numPr>
              <w:rPr>
                <w:rFonts w:ascii="Segoe UI" w:hAnsi="Segoe UI" w:cs="Segoe UI"/>
                <w:sz w:val="27"/>
                <w:szCs w:val="27"/>
              </w:rPr>
            </w:pPr>
            <w:r w:rsidRPr="003361FF">
              <w:rPr>
                <w:rFonts w:ascii="Arial" w:hAnsi="Arial" w:cs="Arial"/>
                <w:sz w:val="20"/>
                <w:szCs w:val="20"/>
              </w:rPr>
              <w:t>If you are a beginner, type: “Dwi’n gallu gwrando” - I can listen.</w:t>
            </w:r>
          </w:p>
          <w:p w14:paraId="570EC1E6" w14:textId="77777777" w:rsidR="00C765FF" w:rsidRPr="003361FF" w:rsidRDefault="00C765FF" w:rsidP="00C765FF">
            <w:pPr>
              <w:pStyle w:val="ListParagraph"/>
              <w:numPr>
                <w:ilvl w:val="0"/>
                <w:numId w:val="8"/>
              </w:numPr>
              <w:rPr>
                <w:rFonts w:ascii="Segoe UI" w:hAnsi="Segoe UI" w:cs="Segoe UI"/>
                <w:sz w:val="27"/>
                <w:szCs w:val="27"/>
              </w:rPr>
            </w:pPr>
            <w:r w:rsidRPr="003361FF">
              <w:rPr>
                <w:rFonts w:ascii="Arial" w:hAnsi="Arial" w:cs="Arial"/>
                <w:sz w:val="20"/>
                <w:szCs w:val="20"/>
              </w:rPr>
              <w:t>If you are intermediate, type “Dwi’n gallu darllen.”  I can read.</w:t>
            </w:r>
          </w:p>
          <w:p w14:paraId="6C316E04" w14:textId="77777777" w:rsidR="00C765FF" w:rsidRPr="003361FF" w:rsidRDefault="00C765FF" w:rsidP="00C765FF">
            <w:pPr>
              <w:pStyle w:val="ListParagraph"/>
              <w:numPr>
                <w:ilvl w:val="0"/>
                <w:numId w:val="8"/>
              </w:numPr>
              <w:rPr>
                <w:rFonts w:ascii="Segoe UI" w:hAnsi="Segoe UI" w:cs="Segoe UI"/>
                <w:sz w:val="27"/>
                <w:szCs w:val="27"/>
              </w:rPr>
            </w:pPr>
            <w:r w:rsidRPr="003361FF">
              <w:rPr>
                <w:rFonts w:ascii="Arial" w:hAnsi="Arial" w:cs="Arial"/>
                <w:sz w:val="20"/>
                <w:szCs w:val="20"/>
              </w:rPr>
              <w:t>If you are advanced...“Dw i’n gallu ysgrifennu stori i'w rhannu” I can write a story to share.</w:t>
            </w:r>
          </w:p>
          <w:p w14:paraId="3F568B03" w14:textId="77777777" w:rsidR="00C765FF" w:rsidRPr="003361FF" w:rsidRDefault="00C765FF" w:rsidP="00C765FF">
            <w:pPr>
              <w:pStyle w:val="ListParagraph"/>
              <w:numPr>
                <w:ilvl w:val="0"/>
                <w:numId w:val="8"/>
              </w:numPr>
              <w:rPr>
                <w:rFonts w:ascii="Segoe UI" w:hAnsi="Segoe UI" w:cs="Segoe UI"/>
                <w:sz w:val="27"/>
                <w:szCs w:val="27"/>
              </w:rPr>
            </w:pPr>
            <w:r w:rsidRPr="003361FF">
              <w:rPr>
                <w:rFonts w:ascii="Arial" w:hAnsi="Arial" w:cs="Arial"/>
                <w:sz w:val="20"/>
                <w:szCs w:val="20"/>
              </w:rPr>
              <w:t xml:space="preserve">If you don’t understand, type: </w:t>
            </w:r>
          </w:p>
          <w:p w14:paraId="761FB9CB" w14:textId="77777777" w:rsidR="00C765FF" w:rsidRPr="003361FF" w:rsidRDefault="00C765FF" w:rsidP="00C765FF">
            <w:pPr>
              <w:pStyle w:val="ListParagraph"/>
              <w:numPr>
                <w:ilvl w:val="1"/>
                <w:numId w:val="8"/>
              </w:numPr>
              <w:rPr>
                <w:rFonts w:ascii="Segoe UI" w:hAnsi="Segoe UI" w:cs="Segoe UI"/>
                <w:sz w:val="27"/>
                <w:szCs w:val="27"/>
              </w:rPr>
            </w:pPr>
            <w:r w:rsidRPr="003361FF">
              <w:rPr>
                <w:rFonts w:ascii="Arial" w:hAnsi="Arial" w:cs="Arial"/>
                <w:sz w:val="20"/>
                <w:szCs w:val="20"/>
              </w:rPr>
              <w:t>“yn arafach” (slower)</w:t>
            </w:r>
          </w:p>
          <w:p w14:paraId="3A279A6E" w14:textId="77777777" w:rsidR="00C765FF" w:rsidRDefault="00C765FF" w:rsidP="00C765FF">
            <w:pPr>
              <w:pStyle w:val="ListParagraph"/>
              <w:numPr>
                <w:ilvl w:val="1"/>
                <w:numId w:val="8"/>
              </w:numPr>
              <w:rPr>
                <w:rFonts w:ascii="Arial" w:hAnsi="Arial" w:cs="Arial"/>
                <w:sz w:val="20"/>
                <w:szCs w:val="20"/>
              </w:rPr>
            </w:pPr>
            <w:r w:rsidRPr="003361FF">
              <w:rPr>
                <w:rFonts w:ascii="Arial" w:hAnsi="Arial" w:cs="Arial"/>
                <w:sz w:val="20"/>
                <w:szCs w:val="20"/>
              </w:rPr>
              <w:t>“Dwi ddim yn deall”</w:t>
            </w:r>
            <w:r w:rsidRPr="008045AB">
              <w:rPr>
                <w:rFonts w:ascii="Arial" w:hAnsi="Arial" w:cs="Arial"/>
                <w:sz w:val="20"/>
                <w:szCs w:val="20"/>
              </w:rPr>
              <w:t>(I don’t understand)</w:t>
            </w:r>
          </w:p>
          <w:p w14:paraId="1C5C4734" w14:textId="77777777" w:rsidR="00C765FF" w:rsidRPr="009854C6" w:rsidRDefault="00C765FF" w:rsidP="00C765FF">
            <w:pPr>
              <w:pStyle w:val="ListParagraph"/>
              <w:numPr>
                <w:ilvl w:val="1"/>
                <w:numId w:val="8"/>
              </w:numPr>
              <w:rPr>
                <w:rFonts w:ascii="Arial" w:hAnsi="Arial" w:cs="Arial"/>
                <w:sz w:val="20"/>
                <w:szCs w:val="20"/>
              </w:rPr>
            </w:pPr>
            <w:r w:rsidRPr="009854C6">
              <w:rPr>
                <w:rFonts w:ascii="Arial" w:hAnsi="Arial" w:cs="Arial"/>
                <w:sz w:val="20"/>
                <w:szCs w:val="20"/>
              </w:rPr>
              <w:t>“Helpwch fi” (Help me</w:t>
            </w:r>
          </w:p>
          <w:p w14:paraId="1B24562F" w14:textId="77777777" w:rsidR="00C765FF" w:rsidRDefault="00C765FF" w:rsidP="00C765FF">
            <w:pPr>
              <w:pStyle w:val="ListParagraph"/>
              <w:numPr>
                <w:ilvl w:val="0"/>
                <w:numId w:val="8"/>
              </w:numPr>
              <w:rPr>
                <w:rFonts w:ascii="Arial" w:hAnsi="Arial" w:cs="Arial"/>
                <w:sz w:val="20"/>
                <w:szCs w:val="20"/>
              </w:rPr>
            </w:pPr>
            <w:r w:rsidRPr="009854C6">
              <w:rPr>
                <w:rFonts w:ascii="Arial" w:hAnsi="Arial" w:cs="Arial"/>
                <w:sz w:val="20"/>
                <w:szCs w:val="20"/>
              </w:rPr>
              <w:t>If you  understand, type:</w:t>
            </w:r>
          </w:p>
          <w:p w14:paraId="5C0AF6B4" w14:textId="77777777" w:rsidR="00C765FF" w:rsidRPr="00C66190" w:rsidRDefault="00C765FF" w:rsidP="00C765FF">
            <w:pPr>
              <w:pStyle w:val="ListParagraph"/>
              <w:numPr>
                <w:ilvl w:val="1"/>
                <w:numId w:val="8"/>
              </w:numPr>
              <w:rPr>
                <w:rFonts w:ascii="Arial" w:hAnsi="Arial" w:cs="Arial"/>
                <w:sz w:val="20"/>
                <w:szCs w:val="20"/>
              </w:rPr>
            </w:pPr>
            <w:r w:rsidRPr="00C66190">
              <w:rPr>
                <w:rFonts w:ascii="Arial" w:hAnsi="Arial" w:cs="Arial"/>
                <w:sz w:val="20"/>
                <w:szCs w:val="20"/>
              </w:rPr>
              <w:lastRenderedPageBreak/>
              <w:t>Dw i'n deall (I understand)</w:t>
            </w:r>
          </w:p>
          <w:p w14:paraId="2BA748FC" w14:textId="77777777" w:rsidR="00C765FF" w:rsidRPr="00FC545A" w:rsidRDefault="00C765FF" w:rsidP="00C765FF">
            <w:pPr>
              <w:rPr>
                <w:rFonts w:ascii="Segoe UI" w:hAnsi="Segoe UI" w:cs="Segoe UI"/>
                <w:sz w:val="27"/>
                <w:szCs w:val="27"/>
              </w:rPr>
            </w:pPr>
            <w:r>
              <w:rPr>
                <w:rFonts w:ascii="Arial" w:hAnsi="Arial" w:cs="Arial"/>
                <w:sz w:val="20"/>
                <w:szCs w:val="20"/>
              </w:rPr>
              <w:br/>
            </w:r>
            <w:r w:rsidRPr="00FC545A">
              <w:rPr>
                <w:rFonts w:ascii="Arial" w:hAnsi="Arial" w:cs="Arial"/>
                <w:sz w:val="20"/>
                <w:szCs w:val="20"/>
              </w:rPr>
              <w:t>During the virtual immersion section in Welsh:</w:t>
            </w:r>
          </w:p>
          <w:p w14:paraId="4BA7AD1C" w14:textId="77777777" w:rsidR="00C765FF" w:rsidRPr="003361FF" w:rsidRDefault="00C765FF" w:rsidP="00C765FF">
            <w:pPr>
              <w:pStyle w:val="ListParagraph"/>
              <w:numPr>
                <w:ilvl w:val="0"/>
                <w:numId w:val="8"/>
              </w:numPr>
              <w:rPr>
                <w:rFonts w:ascii="Segoe UI" w:hAnsi="Segoe UI" w:cs="Segoe UI"/>
                <w:sz w:val="27"/>
                <w:szCs w:val="27"/>
              </w:rPr>
            </w:pPr>
            <w:r w:rsidRPr="003361FF">
              <w:rPr>
                <w:rFonts w:ascii="Arial" w:hAnsi="Arial" w:cs="Arial"/>
                <w:sz w:val="20"/>
                <w:szCs w:val="20"/>
              </w:rPr>
              <w:t xml:space="preserve">Sawl diwrnod ydych chi wedi ymarfer ar Duolingo? </w:t>
            </w:r>
          </w:p>
          <w:p w14:paraId="7AA8E289" w14:textId="77777777" w:rsidR="00C765FF" w:rsidRPr="003361FF" w:rsidRDefault="00C765FF" w:rsidP="00C765FF">
            <w:pPr>
              <w:pStyle w:val="ListParagraph"/>
              <w:numPr>
                <w:ilvl w:val="1"/>
                <w:numId w:val="8"/>
              </w:numPr>
              <w:rPr>
                <w:rFonts w:ascii="Segoe UI" w:hAnsi="Segoe UI" w:cs="Segoe UI"/>
                <w:sz w:val="27"/>
                <w:szCs w:val="27"/>
              </w:rPr>
            </w:pPr>
            <w:r w:rsidRPr="003361FF">
              <w:rPr>
                <w:rFonts w:ascii="Arial" w:hAnsi="Arial" w:cs="Arial"/>
                <w:sz w:val="20"/>
                <w:szCs w:val="20"/>
              </w:rPr>
              <w:t>How many days have you practiced on Duolingo?</w:t>
            </w:r>
          </w:p>
          <w:p w14:paraId="3C079A08" w14:textId="77777777" w:rsidR="00C765FF" w:rsidRPr="003361FF" w:rsidRDefault="00C765FF" w:rsidP="00C765FF">
            <w:pPr>
              <w:pStyle w:val="ListParagraph"/>
              <w:numPr>
                <w:ilvl w:val="0"/>
                <w:numId w:val="8"/>
              </w:numPr>
              <w:rPr>
                <w:rFonts w:ascii="Segoe UI" w:hAnsi="Segoe UI" w:cs="Segoe UI"/>
                <w:sz w:val="27"/>
                <w:szCs w:val="27"/>
              </w:rPr>
            </w:pPr>
            <w:r w:rsidRPr="003361FF">
              <w:rPr>
                <w:rFonts w:ascii="Arial" w:hAnsi="Arial" w:cs="Arial"/>
                <w:sz w:val="20"/>
                <w:szCs w:val="20"/>
              </w:rPr>
              <w:t xml:space="preserve">Dywedwch "helo" i’ch ffrindiau </w:t>
            </w:r>
          </w:p>
          <w:p w14:paraId="0AACECEA" w14:textId="77777777" w:rsidR="00C765FF" w:rsidRPr="003361FF" w:rsidRDefault="00C765FF" w:rsidP="00C765FF">
            <w:pPr>
              <w:pStyle w:val="ListParagraph"/>
              <w:numPr>
                <w:ilvl w:val="1"/>
                <w:numId w:val="8"/>
              </w:numPr>
              <w:rPr>
                <w:rFonts w:ascii="Segoe UI" w:hAnsi="Segoe UI" w:cs="Segoe UI"/>
                <w:sz w:val="27"/>
                <w:szCs w:val="27"/>
              </w:rPr>
            </w:pPr>
            <w:r w:rsidRPr="003361FF">
              <w:rPr>
                <w:rFonts w:ascii="Arial" w:hAnsi="Arial" w:cs="Arial"/>
                <w:sz w:val="20"/>
                <w:szCs w:val="20"/>
              </w:rPr>
              <w:t>Say “hello” to your friends.</w:t>
            </w:r>
          </w:p>
          <w:p w14:paraId="270995D7" w14:textId="77777777" w:rsidR="00C765FF" w:rsidRPr="003361FF" w:rsidRDefault="00C765FF" w:rsidP="00C765FF">
            <w:pPr>
              <w:pStyle w:val="ListParagraph"/>
              <w:numPr>
                <w:ilvl w:val="0"/>
                <w:numId w:val="8"/>
              </w:numPr>
              <w:rPr>
                <w:rFonts w:ascii="Segoe UI" w:hAnsi="Segoe UI" w:cs="Segoe UI"/>
                <w:sz w:val="27"/>
                <w:szCs w:val="27"/>
              </w:rPr>
            </w:pPr>
            <w:r w:rsidRPr="003361FF">
              <w:rPr>
                <w:rFonts w:ascii="Arial" w:hAnsi="Arial" w:cs="Arial"/>
                <w:sz w:val="20"/>
                <w:szCs w:val="20"/>
              </w:rPr>
              <w:t>Sut wyt ti?</w:t>
            </w:r>
          </w:p>
          <w:p w14:paraId="5129396B" w14:textId="4DF506CA" w:rsidR="00C765FF" w:rsidRPr="00C765FF" w:rsidRDefault="00C765FF" w:rsidP="00C765FF">
            <w:pPr>
              <w:pStyle w:val="ListParagraph"/>
              <w:numPr>
                <w:ilvl w:val="1"/>
                <w:numId w:val="8"/>
              </w:numPr>
              <w:rPr>
                <w:rFonts w:ascii="Segoe UI" w:hAnsi="Segoe UI" w:cs="Segoe UI"/>
                <w:sz w:val="27"/>
                <w:szCs w:val="27"/>
              </w:rPr>
            </w:pPr>
            <w:r w:rsidRPr="003361FF">
              <w:rPr>
                <w:rFonts w:ascii="Arial" w:hAnsi="Arial" w:cs="Arial"/>
                <w:sz w:val="20"/>
                <w:szCs w:val="20"/>
              </w:rPr>
              <w:t>How are you?</w:t>
            </w:r>
          </w:p>
        </w:tc>
      </w:tr>
    </w:tbl>
    <w:p w14:paraId="38B44929" w14:textId="4C1254B7" w:rsidR="00E4598F" w:rsidRPr="00157052" w:rsidRDefault="00E4598F" w:rsidP="00E4598F">
      <w:pPr>
        <w:pStyle w:val="Tabletitle"/>
      </w:pPr>
      <w:r w:rsidRPr="00157052">
        <w:rPr>
          <w:b/>
        </w:rPr>
        <w:lastRenderedPageBreak/>
        <w:t>Table 2</w:t>
      </w:r>
      <w:r w:rsidRPr="00157052">
        <w:t xml:space="preserve"> CDW Question prompts</w:t>
      </w:r>
    </w:p>
    <w:p w14:paraId="77676A41" w14:textId="77777777" w:rsidR="00E4598F" w:rsidRPr="00157052" w:rsidRDefault="00E4598F" w:rsidP="00E4598F">
      <w:pPr>
        <w:rPr>
          <w:rFonts w:ascii="Arial" w:hAnsi="Arial" w:cs="Arial"/>
          <w:sz w:val="20"/>
          <w:szCs w:val="20"/>
        </w:rPr>
      </w:pPr>
    </w:p>
    <w:p w14:paraId="556440F0" w14:textId="1F289EDF" w:rsidR="00E4598F" w:rsidRPr="00157052" w:rsidRDefault="0041452E" w:rsidP="00E4598F">
      <w:pPr>
        <w:rPr>
          <w:rFonts w:ascii="Segoe UI" w:hAnsi="Segoe UI" w:cs="Segoe UI"/>
          <w:sz w:val="27"/>
          <w:szCs w:val="27"/>
        </w:rPr>
      </w:pPr>
      <w:r>
        <w:rPr>
          <w:rFonts w:ascii="Segoe UI" w:hAnsi="Segoe UI" w:cs="Segoe UI"/>
          <w:noProof/>
          <w:sz w:val="27"/>
          <w:szCs w:val="27"/>
        </w:rPr>
        <w:drawing>
          <wp:inline distT="0" distB="0" distL="0" distR="0" wp14:anchorId="7463932C" wp14:editId="21DED11E">
            <wp:extent cx="3172570" cy="1902488"/>
            <wp:effectExtent l="0" t="0" r="889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7171" cy="1911243"/>
                    </a:xfrm>
                    <a:prstGeom prst="rect">
                      <a:avLst/>
                    </a:prstGeom>
                  </pic:spPr>
                </pic:pic>
              </a:graphicData>
            </a:graphic>
          </wp:inline>
        </w:drawing>
      </w:r>
    </w:p>
    <w:p w14:paraId="021C24D0" w14:textId="77777777" w:rsidR="00E4598F" w:rsidRPr="00157052" w:rsidRDefault="00E4598F" w:rsidP="00E4598F">
      <w:pPr>
        <w:pStyle w:val="Figurecaption"/>
        <w:rPr>
          <w:rFonts w:ascii="Segoe UI" w:hAnsi="Segoe UI" w:cs="Segoe UI"/>
          <w:sz w:val="27"/>
          <w:szCs w:val="27"/>
        </w:rPr>
      </w:pPr>
      <w:r w:rsidRPr="00157052">
        <w:rPr>
          <w:b/>
        </w:rPr>
        <w:t>Figure 2.</w:t>
      </w:r>
      <w:r w:rsidRPr="00157052">
        <w:t xml:space="preserve"> Cada Dia Welsh template slide, illustrating the use of helper text during the web meetings, and question prompts for meeting participants.</w:t>
      </w:r>
      <w:r w:rsidRPr="00157052">
        <w:rPr>
          <w:sz w:val="20"/>
          <w:szCs w:val="20"/>
        </w:rPr>
        <w:t xml:space="preserve"> </w:t>
      </w:r>
    </w:p>
    <w:p w14:paraId="1867304A" w14:textId="77777777" w:rsidR="00E4598F" w:rsidRPr="00157052" w:rsidRDefault="00E4598F" w:rsidP="00310710">
      <w:pPr>
        <w:pStyle w:val="Newparagraph"/>
      </w:pPr>
    </w:p>
    <w:p w14:paraId="534BE0E8" w14:textId="612624FC" w:rsidR="00082307" w:rsidRPr="00157052" w:rsidRDefault="00780C9A" w:rsidP="00310710">
      <w:pPr>
        <w:pStyle w:val="Heading3"/>
      </w:pPr>
      <w:r w:rsidRPr="00157052">
        <w:t xml:space="preserve">3.2.2 </w:t>
      </w:r>
      <w:r w:rsidR="00496B3C" w:rsidRPr="00157052">
        <w:t>The use of vignettes</w:t>
      </w:r>
    </w:p>
    <w:p w14:paraId="380C8A53" w14:textId="77777777" w:rsidR="002B16EC" w:rsidRPr="00157052" w:rsidRDefault="00E4598F" w:rsidP="00310710">
      <w:pPr>
        <w:autoSpaceDE w:val="0"/>
        <w:autoSpaceDN w:val="0"/>
        <w:adjustRightInd w:val="0"/>
      </w:pPr>
      <w:r w:rsidRPr="00157052">
        <w:t>To investigate how CD might influence the social learning experience, a qualitative research method was chosen. A post-course online survey</w:t>
      </w:r>
      <w:r w:rsidRPr="00157052" w:rsidDel="00BD42E1">
        <w:t xml:space="preserve"> </w:t>
      </w:r>
      <w:r w:rsidRPr="00157052">
        <w:t xml:space="preserve">was used in conjunction with a vignette data analysis method to explore participant’s perceptions, experiences and evaluations of the CDW experience.  Qualitative research offers the opportunity for collecting rich data (Cohen, Manion and Morrison, 2007), while vignettes offer the opportunity of gaining insights into </w:t>
      </w:r>
      <w:r w:rsidRPr="00157052">
        <w:lastRenderedPageBreak/>
        <w:t xml:space="preserve">the authentic experience of participants. The aim was to achieve an ‘insider’ position on participant’s feelings, impressions and attitudes around the CD social learning experience.  Jacobsen (2014) suggests that the vignette method will provide rich descriptions of educational practice, as through the participant narrative – details of the practice – the reader can become a co-analyst in the research. As Miles (1990) suggests it offers opportunity for respondents' to participate in the interpretation of their own actions and those of others. Gourlay, Mshana, Birdthistle, Bulugu, Zaba and Urassa (2014) used and investigated the use of vignettes as short stories about real life experiences as part of interview techniques and found it successful in extracting key assertions about the situation. </w:t>
      </w:r>
    </w:p>
    <w:p w14:paraId="437E3DDE" w14:textId="21C302E8" w:rsidR="00A70FBC" w:rsidRPr="00157052" w:rsidRDefault="00C36DEB" w:rsidP="00310710">
      <w:pPr>
        <w:autoSpaceDE w:val="0"/>
        <w:autoSpaceDN w:val="0"/>
        <w:adjustRightInd w:val="0"/>
      </w:pPr>
      <w:r w:rsidRPr="00157052">
        <w:t xml:space="preserve">     </w:t>
      </w:r>
      <w:r w:rsidR="002B16EC" w:rsidRPr="00157052">
        <w:t>In detail, t</w:t>
      </w:r>
      <w:r w:rsidR="006332D8" w:rsidRPr="00157052">
        <w:t>he</w:t>
      </w:r>
      <w:r w:rsidR="005E617A" w:rsidRPr="00157052">
        <w:t xml:space="preserve"> vignette </w:t>
      </w:r>
      <w:r w:rsidR="006332D8" w:rsidRPr="00157052">
        <w:t xml:space="preserve">data analysis </w:t>
      </w:r>
      <w:r w:rsidR="005E617A" w:rsidRPr="00157052">
        <w:t xml:space="preserve">technique </w:t>
      </w:r>
      <w:r w:rsidR="00741F20" w:rsidRPr="00157052">
        <w:t>was applied to</w:t>
      </w:r>
      <w:r w:rsidR="005E617A" w:rsidRPr="00157052">
        <w:t xml:space="preserve"> the data captured </w:t>
      </w:r>
      <w:r w:rsidR="00173F0B" w:rsidRPr="00157052">
        <w:t>through</w:t>
      </w:r>
      <w:r w:rsidR="006D1373" w:rsidRPr="00157052">
        <w:t xml:space="preserve"> </w:t>
      </w:r>
      <w:r w:rsidR="00BD42E1" w:rsidRPr="00157052">
        <w:t>the post-course online survey</w:t>
      </w:r>
      <w:r w:rsidR="00BD42E1" w:rsidRPr="00157052" w:rsidDel="00BD42E1">
        <w:t xml:space="preserve"> </w:t>
      </w:r>
      <w:r w:rsidR="006332D8" w:rsidRPr="00157052">
        <w:t xml:space="preserve">that participants filled out </w:t>
      </w:r>
      <w:r w:rsidR="00D16494" w:rsidRPr="00157052">
        <w:t xml:space="preserve">after </w:t>
      </w:r>
      <w:r w:rsidR="006332D8" w:rsidRPr="00157052">
        <w:t xml:space="preserve">participating </w:t>
      </w:r>
      <w:r w:rsidR="00741F20" w:rsidRPr="00157052">
        <w:t>on CDW. This provided</w:t>
      </w:r>
      <w:r w:rsidR="006332D8" w:rsidRPr="00157052">
        <w:t xml:space="preserve"> </w:t>
      </w:r>
      <w:r w:rsidR="0029041D" w:rsidRPr="00157052">
        <w:t>a framework</w:t>
      </w:r>
      <w:r w:rsidR="00D16494" w:rsidRPr="00157052">
        <w:t xml:space="preserve"> for thinkin</w:t>
      </w:r>
      <w:r w:rsidR="00420873" w:rsidRPr="00157052">
        <w:t>g about the different types of personas</w:t>
      </w:r>
      <w:r w:rsidR="00D16494" w:rsidRPr="00157052">
        <w:t xml:space="preserve"> </w:t>
      </w:r>
      <w:r w:rsidR="00704F33" w:rsidRPr="00157052">
        <w:t xml:space="preserve">emerging </w:t>
      </w:r>
      <w:r w:rsidR="0029041D" w:rsidRPr="00157052">
        <w:t>from the</w:t>
      </w:r>
      <w:r w:rsidR="00D16494" w:rsidRPr="00157052">
        <w:t xml:space="preserve"> CDW </w:t>
      </w:r>
      <w:r w:rsidR="00704F33" w:rsidRPr="00157052">
        <w:t>experience</w:t>
      </w:r>
      <w:r w:rsidR="00741F20" w:rsidRPr="00157052">
        <w:t>s, and</w:t>
      </w:r>
      <w:r w:rsidR="006332D8" w:rsidRPr="00157052">
        <w:t xml:space="preserve"> a variety of</w:t>
      </w:r>
      <w:r w:rsidR="00173F0B" w:rsidRPr="00157052">
        <w:t xml:space="preserve"> </w:t>
      </w:r>
      <w:r w:rsidR="006D4A4B" w:rsidRPr="00157052">
        <w:t>themes.</w:t>
      </w:r>
      <w:r w:rsidR="00704F33" w:rsidRPr="00157052">
        <w:t xml:space="preserve"> </w:t>
      </w:r>
      <w:r w:rsidR="006D4A4B" w:rsidRPr="00157052">
        <w:t xml:space="preserve">It </w:t>
      </w:r>
      <w:r w:rsidR="00D16494" w:rsidRPr="00157052">
        <w:t xml:space="preserve">also </w:t>
      </w:r>
      <w:r w:rsidR="006D4A4B" w:rsidRPr="00157052">
        <w:t xml:space="preserve">provided </w:t>
      </w:r>
      <w:r w:rsidR="00662768" w:rsidRPr="00157052">
        <w:t>a means to</w:t>
      </w:r>
      <w:r w:rsidR="00D16494" w:rsidRPr="00157052">
        <w:t xml:space="preserve"> identif</w:t>
      </w:r>
      <w:r w:rsidR="00662768" w:rsidRPr="00157052">
        <w:t>y and evaluate</w:t>
      </w:r>
      <w:r w:rsidR="00D16494" w:rsidRPr="00157052">
        <w:t xml:space="preserve"> future learner experiences</w:t>
      </w:r>
      <w:r w:rsidR="006D4A4B" w:rsidRPr="00157052">
        <w:t xml:space="preserve"> (i.e. using the predictive component of the vignette technique to recognise and understand evolving learning behaviours).</w:t>
      </w:r>
    </w:p>
    <w:p w14:paraId="393E1C37" w14:textId="23C6A558" w:rsidR="00A70FBC" w:rsidRPr="00157052" w:rsidRDefault="00780C9A" w:rsidP="00310710">
      <w:pPr>
        <w:pStyle w:val="Heading2"/>
      </w:pPr>
      <w:r w:rsidRPr="00157052">
        <w:t>3.3.</w:t>
      </w:r>
      <w:r w:rsidR="00310710" w:rsidRPr="00157052">
        <w:t xml:space="preserve"> </w:t>
      </w:r>
      <w:r w:rsidR="00D80E81" w:rsidRPr="00157052">
        <w:t>Results</w:t>
      </w:r>
    </w:p>
    <w:p w14:paraId="216D9D8B" w14:textId="51716A6B" w:rsidR="009761EB" w:rsidRPr="00157052" w:rsidRDefault="00E44B9B" w:rsidP="00D80E81">
      <w:pPr>
        <w:pStyle w:val="Newparagraph"/>
        <w:ind w:firstLine="0"/>
      </w:pPr>
      <w:r w:rsidRPr="00157052">
        <w:t xml:space="preserve">After completing the eight-week pilot study, all </w:t>
      </w:r>
      <w:r w:rsidR="00420873" w:rsidRPr="00157052">
        <w:t>participants</w:t>
      </w:r>
      <w:r w:rsidRPr="00157052">
        <w:t xml:space="preserve"> were asked to fill out </w:t>
      </w:r>
      <w:r w:rsidR="002B16EC" w:rsidRPr="00157052">
        <w:t>the</w:t>
      </w:r>
      <w:r w:rsidRPr="00157052">
        <w:t xml:space="preserve"> detailed </w:t>
      </w:r>
      <w:r w:rsidR="002B16EC" w:rsidRPr="00157052">
        <w:t xml:space="preserve">post-course online </w:t>
      </w:r>
      <w:r w:rsidR="008F73A9" w:rsidRPr="00157052">
        <w:t>survey</w:t>
      </w:r>
      <w:r w:rsidRPr="00157052">
        <w:t xml:space="preserve">. </w:t>
      </w:r>
      <w:r w:rsidR="00A70FBC" w:rsidRPr="00157052">
        <w:t>Eighteen</w:t>
      </w:r>
      <w:r w:rsidR="00DC6A93" w:rsidRPr="00157052">
        <w:t xml:space="preserve"> participants completed the </w:t>
      </w:r>
      <w:r w:rsidR="008F73A9" w:rsidRPr="00157052">
        <w:t>survey</w:t>
      </w:r>
      <w:r w:rsidR="00DC6A93" w:rsidRPr="00157052">
        <w:t xml:space="preserve">. </w:t>
      </w:r>
    </w:p>
    <w:p w14:paraId="33840599" w14:textId="068F45D5" w:rsidR="00182614" w:rsidRPr="00157052" w:rsidRDefault="0041452E" w:rsidP="00D80E81">
      <w:pPr>
        <w:pStyle w:val="Figurecaption"/>
        <w:rPr>
          <w:noProof/>
        </w:rPr>
      </w:pPr>
      <w:r>
        <w:rPr>
          <w:b/>
          <w:noProof/>
        </w:rPr>
        <w:drawing>
          <wp:inline distT="0" distB="0" distL="0" distR="0" wp14:anchorId="4176BA58" wp14:editId="63D0DC27">
            <wp:extent cx="5731510" cy="16402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640205"/>
                    </a:xfrm>
                    <a:prstGeom prst="rect">
                      <a:avLst/>
                    </a:prstGeom>
                  </pic:spPr>
                </pic:pic>
              </a:graphicData>
            </a:graphic>
          </wp:inline>
        </w:drawing>
      </w:r>
      <w:r w:rsidR="00182614" w:rsidRPr="00157052">
        <w:rPr>
          <w:b/>
        </w:rPr>
        <w:t xml:space="preserve">Figure </w:t>
      </w:r>
      <w:r w:rsidR="008A1E66" w:rsidRPr="00157052">
        <w:rPr>
          <w:b/>
        </w:rPr>
        <w:t>3</w:t>
      </w:r>
      <w:r w:rsidR="00067C20" w:rsidRPr="00157052">
        <w:t xml:space="preserve"> </w:t>
      </w:r>
      <w:r w:rsidR="00A70FBC" w:rsidRPr="00157052">
        <w:t xml:space="preserve">Did the CDW experience support </w:t>
      </w:r>
      <w:r w:rsidR="00012570" w:rsidRPr="00157052">
        <w:t>your</w:t>
      </w:r>
      <w:r w:rsidR="00A70FBC" w:rsidRPr="00157052">
        <w:t xml:space="preserve"> learning of the Welsh language?</w:t>
      </w:r>
    </w:p>
    <w:p w14:paraId="65F85671" w14:textId="0D1B10EE" w:rsidR="00182614" w:rsidRPr="00157052" w:rsidRDefault="006332D8" w:rsidP="00252F4B">
      <w:pPr>
        <w:pStyle w:val="Paragraph"/>
      </w:pPr>
      <w:r w:rsidRPr="00157052">
        <w:lastRenderedPageBreak/>
        <w:t>F</w:t>
      </w:r>
      <w:r w:rsidR="00145918" w:rsidRPr="00157052">
        <w:t xml:space="preserve">igure </w:t>
      </w:r>
      <w:r w:rsidR="008A1E66" w:rsidRPr="00157052">
        <w:t>3</w:t>
      </w:r>
      <w:r w:rsidR="0088127B" w:rsidRPr="00157052">
        <w:t xml:space="preserve"> </w:t>
      </w:r>
      <w:r w:rsidRPr="00157052">
        <w:t>shows</w:t>
      </w:r>
      <w:r w:rsidR="00AD606B" w:rsidRPr="00157052">
        <w:t xml:space="preserve"> </w:t>
      </w:r>
      <w:r w:rsidR="00C12F2A" w:rsidRPr="00157052">
        <w:t xml:space="preserve">that </w:t>
      </w:r>
      <w:r w:rsidR="009761EB" w:rsidRPr="00157052">
        <w:t>mo</w:t>
      </w:r>
      <w:r w:rsidR="00C12F2A" w:rsidRPr="00157052">
        <w:t xml:space="preserve">st </w:t>
      </w:r>
      <w:r w:rsidR="009761EB" w:rsidRPr="00157052">
        <w:t xml:space="preserve">participants </w:t>
      </w:r>
      <w:r w:rsidRPr="00157052">
        <w:t>valued</w:t>
      </w:r>
      <w:r w:rsidR="009761EB" w:rsidRPr="00157052">
        <w:t xml:space="preserve"> </w:t>
      </w:r>
      <w:r w:rsidR="00182614" w:rsidRPr="00157052">
        <w:t>the CDW</w:t>
      </w:r>
      <w:r w:rsidR="009761EB" w:rsidRPr="00157052">
        <w:t xml:space="preserve"> experience </w:t>
      </w:r>
      <w:r w:rsidRPr="00157052">
        <w:t>in support of</w:t>
      </w:r>
      <w:r w:rsidR="00EF1316" w:rsidRPr="00157052">
        <w:t xml:space="preserve"> their learning of the W</w:t>
      </w:r>
      <w:r w:rsidR="009761EB" w:rsidRPr="00157052">
        <w:t>elsh language</w:t>
      </w:r>
      <w:r w:rsidR="00012570" w:rsidRPr="00157052">
        <w:t>.</w:t>
      </w:r>
      <w:r w:rsidR="009761EB" w:rsidRPr="00157052">
        <w:t xml:space="preserve"> </w:t>
      </w:r>
      <w:r w:rsidRPr="00157052">
        <w:t>Participant 1. :</w:t>
      </w:r>
    </w:p>
    <w:p w14:paraId="03191EB9" w14:textId="5F797E81" w:rsidR="00182614" w:rsidRPr="00157052" w:rsidRDefault="00182614" w:rsidP="00D80E81">
      <w:pPr>
        <w:pStyle w:val="Displayedquotation"/>
      </w:pPr>
      <w:r w:rsidRPr="00157052">
        <w:t xml:space="preserve">I believe that Cada Dia Welsh will enhance and support people's learning of the Welsh language. It will help them gain confidence as they have 3 options during the meeting of which they decide which option they feel most comfortable with. I think that this is a very SMART way of enhancing </w:t>
      </w:r>
      <w:r w:rsidR="008A1E66" w:rsidRPr="00157052">
        <w:t>people’s</w:t>
      </w:r>
      <w:r w:rsidRPr="00157052">
        <w:t xml:space="preserve"> use of the Welsh language outside of the classroom and through the use of technology they can use their Welsh in their household through joining such meetings at a convenient time for them.</w:t>
      </w:r>
    </w:p>
    <w:p w14:paraId="0746561D" w14:textId="6E721380" w:rsidR="00AD606B" w:rsidRPr="00157052" w:rsidRDefault="006332D8" w:rsidP="00252F4B">
      <w:pPr>
        <w:pStyle w:val="Paragraph"/>
      </w:pPr>
      <w:r w:rsidRPr="00157052">
        <w:t xml:space="preserve">However, </w:t>
      </w:r>
      <w:r w:rsidR="00012570" w:rsidRPr="00157052">
        <w:t>p</w:t>
      </w:r>
      <w:r w:rsidR="00501305" w:rsidRPr="00157052">
        <w:t>articipant</w:t>
      </w:r>
      <w:r w:rsidR="00012570" w:rsidRPr="00157052">
        <w:t xml:space="preserve"> </w:t>
      </w:r>
      <w:r w:rsidRPr="00157052">
        <w:t xml:space="preserve">2. </w:t>
      </w:r>
      <w:r w:rsidR="00012570" w:rsidRPr="00157052">
        <w:t xml:space="preserve">did not think it supported their learning of the </w:t>
      </w:r>
      <w:r w:rsidR="00EF1316" w:rsidRPr="00157052">
        <w:t>W</w:t>
      </w:r>
      <w:r w:rsidR="00012570" w:rsidRPr="00157052">
        <w:t>elsh language</w:t>
      </w:r>
      <w:r w:rsidR="00C12F2A" w:rsidRPr="00157052">
        <w:t xml:space="preserve"> in any way</w:t>
      </w:r>
      <w:r w:rsidRPr="00157052">
        <w:t>:</w:t>
      </w:r>
    </w:p>
    <w:p w14:paraId="6B9CD3E0" w14:textId="45147815" w:rsidR="00182614" w:rsidRPr="00157052" w:rsidRDefault="00182614" w:rsidP="00252F4B">
      <w:pPr>
        <w:pStyle w:val="Displayedquotation"/>
      </w:pPr>
      <w:r w:rsidRPr="00157052">
        <w:t>I think a classroom environment is better because tasks can be carried out i</w:t>
      </w:r>
      <w:r w:rsidR="00D1711A" w:rsidRPr="00157052">
        <w:t>n small groups and face-to-face</w:t>
      </w:r>
      <w:r w:rsidRPr="00157052">
        <w:t xml:space="preserve"> which is important for learning languages. You don't really get that </w:t>
      </w:r>
      <w:bookmarkStart w:id="1" w:name="_SG_47717afef5474a12bc5bae59b4a45ad5"/>
      <w:r w:rsidRPr="00157052">
        <w:t>on-line</w:t>
      </w:r>
      <w:bookmarkEnd w:id="1"/>
      <w:r w:rsidR="00D1711A" w:rsidRPr="00157052">
        <w:t>.</w:t>
      </w:r>
    </w:p>
    <w:p w14:paraId="67762D95" w14:textId="72708257" w:rsidR="00C36DEB" w:rsidRPr="00157052" w:rsidRDefault="006332D8" w:rsidP="00252F4B">
      <w:pPr>
        <w:pStyle w:val="Paragraph"/>
      </w:pPr>
      <w:r w:rsidRPr="00157052">
        <w:t xml:space="preserve">A number of themes emerged from the </w:t>
      </w:r>
      <w:r w:rsidR="00BD42E1" w:rsidRPr="00157052">
        <w:t>post-course online survey</w:t>
      </w:r>
      <w:r w:rsidR="0088127B" w:rsidRPr="00157052">
        <w:t>,</w:t>
      </w:r>
      <w:r w:rsidR="009761EB" w:rsidRPr="00157052">
        <w:t xml:space="preserve"> such as fun (16 participants), interesting (16 participants), meaningful (14 participants), engaging (15 participants) that have </w:t>
      </w:r>
      <w:r w:rsidR="00F32423" w:rsidRPr="00157052">
        <w:t>been shown</w:t>
      </w:r>
      <w:r w:rsidR="009761EB" w:rsidRPr="00157052">
        <w:t xml:space="preserve"> to be important to the participants</w:t>
      </w:r>
      <w:r w:rsidRPr="00157052">
        <w:t>’ learning</w:t>
      </w:r>
      <w:r w:rsidR="009761EB" w:rsidRPr="00157052">
        <w:t xml:space="preserve">. </w:t>
      </w:r>
      <w:r w:rsidR="00AD606B" w:rsidRPr="00157052">
        <w:t>I</w:t>
      </w:r>
      <w:r w:rsidR="009761EB" w:rsidRPr="00157052">
        <w:t xml:space="preserve">t has also given us an insight into </w:t>
      </w:r>
      <w:r w:rsidR="00AD606B" w:rsidRPr="00157052">
        <w:t xml:space="preserve">what </w:t>
      </w:r>
      <w:r w:rsidRPr="00157052">
        <w:t>participants valued</w:t>
      </w:r>
      <w:r w:rsidR="00145918" w:rsidRPr="00157052">
        <w:t xml:space="preserve"> </w:t>
      </w:r>
      <w:r w:rsidR="00AD606B" w:rsidRPr="00157052">
        <w:t>(</w:t>
      </w:r>
      <w:bookmarkStart w:id="2" w:name="_SG_b766f8b498bd4068b569e55952f0ddf9"/>
      <w:r w:rsidR="00AD606B" w:rsidRPr="00157052">
        <w:t>i.e.</w:t>
      </w:r>
      <w:bookmarkEnd w:id="2"/>
      <w:r w:rsidR="00AD606B" w:rsidRPr="00157052">
        <w:t xml:space="preserve"> live group interaction, the sharing of completed tasks, being able to practice </w:t>
      </w:r>
      <w:r w:rsidR="00D073A2" w:rsidRPr="00157052">
        <w:t xml:space="preserve">their </w:t>
      </w:r>
      <w:r w:rsidR="00AD606B" w:rsidRPr="00157052">
        <w:t>Welsh with people with the same goals, speaking and listening to other p</w:t>
      </w:r>
      <w:r w:rsidR="00461BAC" w:rsidRPr="00157052">
        <w:t>articipant</w:t>
      </w:r>
      <w:r w:rsidR="00AD606B" w:rsidRPr="00157052">
        <w:t>'s stories etc.)</w:t>
      </w:r>
      <w:r w:rsidR="00145918" w:rsidRPr="00157052">
        <w:t xml:space="preserve">. </w:t>
      </w:r>
      <w:r w:rsidR="00503ADA" w:rsidRPr="00157052">
        <w:t>From the data</w:t>
      </w:r>
      <w:r w:rsidR="0088127B" w:rsidRPr="00157052">
        <w:t>,</w:t>
      </w:r>
      <w:r w:rsidR="00EC5251" w:rsidRPr="00157052">
        <w:t xml:space="preserve"> </w:t>
      </w:r>
      <w:r w:rsidR="00503ADA" w:rsidRPr="00157052">
        <w:t xml:space="preserve">some suggestions for improvement </w:t>
      </w:r>
      <w:r w:rsidR="00EC5251" w:rsidRPr="00157052">
        <w:t xml:space="preserve">also </w:t>
      </w:r>
      <w:r w:rsidR="00503ADA" w:rsidRPr="00157052">
        <w:t xml:space="preserve">emerged </w:t>
      </w:r>
      <w:r w:rsidR="009761EB" w:rsidRPr="00157052">
        <w:t xml:space="preserve">to </w:t>
      </w:r>
      <w:r w:rsidR="00D44975" w:rsidRPr="00157052">
        <w:t>better</w:t>
      </w:r>
      <w:r w:rsidR="009761EB" w:rsidRPr="00157052">
        <w:t xml:space="preserve"> motivate a</w:t>
      </w:r>
      <w:r w:rsidR="00EF1316" w:rsidRPr="00157052">
        <w:t>nd support the learning of the W</w:t>
      </w:r>
      <w:r w:rsidR="00C36DEB" w:rsidRPr="00157052">
        <w:t>elsh language.</w:t>
      </w:r>
    </w:p>
    <w:p w14:paraId="4C2520D4" w14:textId="4BBACA85" w:rsidR="00A70FBC" w:rsidRPr="00157052" w:rsidRDefault="00C36DEB" w:rsidP="00252F4B">
      <w:pPr>
        <w:pStyle w:val="Paragraph"/>
      </w:pPr>
      <w:r w:rsidRPr="00157052">
        <w:t xml:space="preserve">     </w:t>
      </w:r>
      <w:r w:rsidR="008F73A9" w:rsidRPr="00157052">
        <w:t xml:space="preserve">The survey research method has enabled us to gather </w:t>
      </w:r>
      <w:r w:rsidR="00CC61B8" w:rsidRPr="00157052">
        <w:t xml:space="preserve">a variety of data on </w:t>
      </w:r>
      <w:r w:rsidR="004022C5" w:rsidRPr="00157052">
        <w:t>the experiences</w:t>
      </w:r>
      <w:r w:rsidR="008F73A9" w:rsidRPr="00157052">
        <w:t>. However, to</w:t>
      </w:r>
      <w:r w:rsidR="00301445" w:rsidRPr="00157052">
        <w:t xml:space="preserve"> </w:t>
      </w:r>
      <w:r w:rsidR="001E0014" w:rsidRPr="00157052">
        <w:t xml:space="preserve">more deeply </w:t>
      </w:r>
      <w:r w:rsidR="00301445" w:rsidRPr="00157052">
        <w:t xml:space="preserve">explore how </w:t>
      </w:r>
      <w:r w:rsidR="005361BE" w:rsidRPr="00157052">
        <w:t>participants</w:t>
      </w:r>
      <w:r w:rsidR="00301445" w:rsidRPr="00157052">
        <w:t xml:space="preserve"> experienced CDW, t</w:t>
      </w:r>
      <w:r w:rsidR="00A70FBC" w:rsidRPr="00157052">
        <w:t xml:space="preserve">he researchers </w:t>
      </w:r>
      <w:r w:rsidR="00D9012A" w:rsidRPr="00157052">
        <w:t xml:space="preserve">have </w:t>
      </w:r>
      <w:r w:rsidR="00A70FBC" w:rsidRPr="00157052">
        <w:t xml:space="preserve">synthesized the data from the </w:t>
      </w:r>
      <w:r w:rsidR="008F73A9" w:rsidRPr="00157052">
        <w:t>survey</w:t>
      </w:r>
      <w:r w:rsidR="00A70FBC" w:rsidRPr="00157052">
        <w:t xml:space="preserve"> into vignettes. The aim </w:t>
      </w:r>
      <w:r w:rsidR="00503ADA" w:rsidRPr="00157052">
        <w:t xml:space="preserve">was </w:t>
      </w:r>
      <w:r w:rsidR="00A70FBC" w:rsidRPr="00157052">
        <w:t xml:space="preserve">to better represent and illustrate the </w:t>
      </w:r>
      <w:r w:rsidR="008F73A9" w:rsidRPr="00157052">
        <w:t>survey</w:t>
      </w:r>
      <w:r w:rsidR="00A70FBC" w:rsidRPr="00157052">
        <w:t xml:space="preserve"> data. </w:t>
      </w:r>
      <w:r w:rsidR="00F13FAB" w:rsidRPr="00157052">
        <w:t xml:space="preserve">Adhering to meaningful coherence (Tracy, 2010), the authors categorised the different voices in the survey data to encompass the variety of thoughts and </w:t>
      </w:r>
      <w:r w:rsidR="00F13FAB" w:rsidRPr="00157052">
        <w:lastRenderedPageBreak/>
        <w:t xml:space="preserve">feelings offered by participants. </w:t>
      </w:r>
      <w:r w:rsidR="00A70FBC" w:rsidRPr="00157052">
        <w:t xml:space="preserve">In doing so, to better understand the participant’s perceptions and attitudes with particular emphasis on the impact of the social learning </w:t>
      </w:r>
      <w:r w:rsidR="008456C0" w:rsidRPr="00157052">
        <w:t>method</w:t>
      </w:r>
      <w:r w:rsidR="00A70FBC" w:rsidRPr="00157052">
        <w:t xml:space="preserve"> on their learning </w:t>
      </w:r>
      <w:r w:rsidR="001E0014" w:rsidRPr="00157052">
        <w:t xml:space="preserve">of the Welsh </w:t>
      </w:r>
      <w:r w:rsidR="00503ADA" w:rsidRPr="00157052">
        <w:t xml:space="preserve">language </w:t>
      </w:r>
      <w:r w:rsidR="00A70FBC" w:rsidRPr="00157052">
        <w:t xml:space="preserve">as well as the scope for changes to improve the experience. </w:t>
      </w:r>
    </w:p>
    <w:p w14:paraId="61670FB8" w14:textId="05C6A7FD" w:rsidR="00013C3B" w:rsidRPr="00157052" w:rsidRDefault="00C36DEB" w:rsidP="00252F4B">
      <w:pPr>
        <w:pStyle w:val="Paragraph"/>
      </w:pPr>
      <w:r w:rsidRPr="00157052">
        <w:t xml:space="preserve">     </w:t>
      </w:r>
      <w:r w:rsidR="00BA0CE7" w:rsidRPr="00157052">
        <w:t>Seven</w:t>
      </w:r>
      <w:r w:rsidR="00301445" w:rsidRPr="00157052">
        <w:t xml:space="preserve"> vignettes were </w:t>
      </w:r>
      <w:r w:rsidR="00EC1E3E" w:rsidRPr="00157052">
        <w:t xml:space="preserve">derived </w:t>
      </w:r>
      <w:r w:rsidR="00301445" w:rsidRPr="00157052">
        <w:t xml:space="preserve">from the data </w:t>
      </w:r>
      <w:r w:rsidR="00BA0CE7" w:rsidRPr="00157052">
        <w:t>which</w:t>
      </w:r>
      <w:r w:rsidR="00301445" w:rsidRPr="00157052">
        <w:t xml:space="preserve"> illustrate how the different personas </w:t>
      </w:r>
      <w:r w:rsidR="00BA0CE7" w:rsidRPr="00157052">
        <w:t>experienced</w:t>
      </w:r>
      <w:r w:rsidR="00301445" w:rsidRPr="00157052">
        <w:t xml:space="preserve"> CDW.</w:t>
      </w:r>
      <w:r w:rsidR="001E0014" w:rsidRPr="00157052">
        <w:t xml:space="preserve"> </w:t>
      </w:r>
      <w:r w:rsidR="00287865" w:rsidRPr="00157052">
        <w:t xml:space="preserve">Table </w:t>
      </w:r>
      <w:r w:rsidR="00C47937" w:rsidRPr="00157052">
        <w:t>3</w:t>
      </w:r>
      <w:r w:rsidR="00287865" w:rsidRPr="00157052">
        <w:t xml:space="preserve"> shows </w:t>
      </w:r>
      <w:r w:rsidR="00BA0CE7" w:rsidRPr="00157052">
        <w:t xml:space="preserve">the </w:t>
      </w:r>
      <w:r w:rsidR="00D34525" w:rsidRPr="00157052">
        <w:t xml:space="preserve">seven different types of </w:t>
      </w:r>
      <w:r w:rsidR="00495827" w:rsidRPr="00157052">
        <w:t>personas</w:t>
      </w:r>
      <w:r w:rsidR="00287865" w:rsidRPr="00157052">
        <w:t xml:space="preserve"> draw</w:t>
      </w:r>
      <w:r w:rsidR="00495827" w:rsidRPr="00157052">
        <w:t>n</w:t>
      </w:r>
      <w:r w:rsidR="00287865" w:rsidRPr="00157052">
        <w:t xml:space="preserve"> </w:t>
      </w:r>
      <w:r w:rsidR="00495827" w:rsidRPr="00157052">
        <w:t>from</w:t>
      </w:r>
      <w:r w:rsidR="00287865" w:rsidRPr="00157052">
        <w:t xml:space="preserve"> the </w:t>
      </w:r>
      <w:r w:rsidR="00D34525" w:rsidRPr="00157052">
        <w:t>survey</w:t>
      </w:r>
      <w:r w:rsidR="00287865" w:rsidRPr="00157052">
        <w:t xml:space="preserve"> data. </w:t>
      </w:r>
      <w:r w:rsidR="00013C3B" w:rsidRPr="00157052">
        <w:t xml:space="preserve">The personas represent both male and female and all had some further or higher educational background. </w:t>
      </w:r>
      <w:r w:rsidR="00287865" w:rsidRPr="00157052">
        <w:t>The se</w:t>
      </w:r>
      <w:r w:rsidR="00D34525" w:rsidRPr="00157052">
        <w:t xml:space="preserve">venth </w:t>
      </w:r>
      <w:r w:rsidR="00287865" w:rsidRPr="00157052">
        <w:t xml:space="preserve">column shows their </w:t>
      </w:r>
      <w:r w:rsidR="00503ADA" w:rsidRPr="00157052">
        <w:t>level of proficiency in the</w:t>
      </w:r>
      <w:r w:rsidR="0088127B" w:rsidRPr="00157052">
        <w:t xml:space="preserve"> </w:t>
      </w:r>
      <w:r w:rsidR="00EF1316" w:rsidRPr="00157052">
        <w:t>W</w:t>
      </w:r>
      <w:r w:rsidR="00D34525" w:rsidRPr="00157052">
        <w:t>elsh</w:t>
      </w:r>
      <w:r w:rsidR="00287865" w:rsidRPr="00157052">
        <w:t xml:space="preserve"> </w:t>
      </w:r>
      <w:r w:rsidR="00503ADA" w:rsidRPr="00157052">
        <w:t>language</w:t>
      </w:r>
      <w:r w:rsidR="00287865" w:rsidRPr="00157052">
        <w:t xml:space="preserve">, </w:t>
      </w:r>
      <w:r w:rsidR="00503ADA" w:rsidRPr="00157052">
        <w:t xml:space="preserve">through following categories: </w:t>
      </w:r>
      <w:r w:rsidR="00287865" w:rsidRPr="00157052">
        <w:t xml:space="preserve"> </w:t>
      </w:r>
      <w:r w:rsidR="00D34525" w:rsidRPr="00157052">
        <w:t>none</w:t>
      </w:r>
      <w:r w:rsidR="00287865" w:rsidRPr="00157052">
        <w:t xml:space="preserve">, </w:t>
      </w:r>
      <w:r w:rsidR="00D34525" w:rsidRPr="00157052">
        <w:t>limited, medium, proficient</w:t>
      </w:r>
      <w:r w:rsidR="00287865" w:rsidRPr="00157052">
        <w:t xml:space="preserve"> </w:t>
      </w:r>
      <w:r w:rsidR="00D34525" w:rsidRPr="00157052">
        <w:t>or bilingual</w:t>
      </w:r>
      <w:r w:rsidR="00287865" w:rsidRPr="00157052">
        <w:t xml:space="preserve">. </w:t>
      </w:r>
    </w:p>
    <w:tbl>
      <w:tblPr>
        <w:tblStyle w:val="TableGrid"/>
        <w:tblW w:w="9067" w:type="dxa"/>
        <w:tblLayout w:type="fixed"/>
        <w:tblLook w:val="04A0" w:firstRow="1" w:lastRow="0" w:firstColumn="1" w:lastColumn="0" w:noHBand="0" w:noVBand="1"/>
      </w:tblPr>
      <w:tblGrid>
        <w:gridCol w:w="1271"/>
        <w:gridCol w:w="992"/>
        <w:gridCol w:w="567"/>
        <w:gridCol w:w="1176"/>
        <w:gridCol w:w="1387"/>
        <w:gridCol w:w="1308"/>
        <w:gridCol w:w="1232"/>
        <w:gridCol w:w="1134"/>
      </w:tblGrid>
      <w:tr w:rsidR="00C765FF" w14:paraId="3FA2055A" w14:textId="77777777" w:rsidTr="00B943B9">
        <w:trPr>
          <w:trHeight w:val="424"/>
        </w:trPr>
        <w:tc>
          <w:tcPr>
            <w:tcW w:w="1271" w:type="dxa"/>
            <w:tcBorders>
              <w:bottom w:val="double" w:sz="4" w:space="0" w:color="auto"/>
              <w:right w:val="double" w:sz="4" w:space="0" w:color="auto"/>
            </w:tcBorders>
            <w:shd w:val="pct15" w:color="auto" w:fill="auto"/>
          </w:tcPr>
          <w:p w14:paraId="7E575172" w14:textId="77777777" w:rsidR="00C765FF" w:rsidRPr="00461BAC" w:rsidRDefault="00C765FF" w:rsidP="00B943B9">
            <w:pPr>
              <w:rPr>
                <w:b/>
                <w:i/>
                <w:sz w:val="16"/>
                <w:szCs w:val="16"/>
              </w:rPr>
            </w:pPr>
            <w:r w:rsidRPr="00461BAC">
              <w:rPr>
                <w:b/>
                <w:i/>
                <w:sz w:val="16"/>
                <w:szCs w:val="16"/>
              </w:rPr>
              <w:t>Type</w:t>
            </w:r>
          </w:p>
        </w:tc>
        <w:tc>
          <w:tcPr>
            <w:tcW w:w="992" w:type="dxa"/>
            <w:tcBorders>
              <w:left w:val="double" w:sz="4" w:space="0" w:color="auto"/>
              <w:bottom w:val="double" w:sz="4" w:space="0" w:color="auto"/>
            </w:tcBorders>
            <w:shd w:val="pct15" w:color="auto" w:fill="auto"/>
          </w:tcPr>
          <w:p w14:paraId="76DC8D67" w14:textId="77777777" w:rsidR="00C765FF" w:rsidRPr="00461BAC" w:rsidRDefault="00C765FF" w:rsidP="00B943B9">
            <w:pPr>
              <w:rPr>
                <w:b/>
                <w:i/>
                <w:sz w:val="16"/>
                <w:szCs w:val="16"/>
              </w:rPr>
            </w:pPr>
            <w:r w:rsidRPr="00461BAC">
              <w:rPr>
                <w:b/>
                <w:i/>
                <w:sz w:val="16"/>
                <w:szCs w:val="16"/>
              </w:rPr>
              <w:t>Name</w:t>
            </w:r>
          </w:p>
        </w:tc>
        <w:tc>
          <w:tcPr>
            <w:tcW w:w="567" w:type="dxa"/>
            <w:tcBorders>
              <w:bottom w:val="double" w:sz="4" w:space="0" w:color="auto"/>
            </w:tcBorders>
            <w:shd w:val="pct15" w:color="auto" w:fill="auto"/>
          </w:tcPr>
          <w:p w14:paraId="0629A687" w14:textId="77777777" w:rsidR="00C765FF" w:rsidRPr="00461BAC" w:rsidRDefault="00C765FF" w:rsidP="00B943B9">
            <w:pPr>
              <w:rPr>
                <w:b/>
                <w:i/>
                <w:sz w:val="16"/>
                <w:szCs w:val="16"/>
              </w:rPr>
            </w:pPr>
            <w:r w:rsidRPr="00461BAC">
              <w:rPr>
                <w:b/>
                <w:i/>
                <w:sz w:val="16"/>
                <w:szCs w:val="16"/>
              </w:rPr>
              <w:t>Age</w:t>
            </w:r>
          </w:p>
        </w:tc>
        <w:tc>
          <w:tcPr>
            <w:tcW w:w="1176" w:type="dxa"/>
            <w:tcBorders>
              <w:bottom w:val="double" w:sz="4" w:space="0" w:color="auto"/>
            </w:tcBorders>
            <w:shd w:val="pct15" w:color="auto" w:fill="auto"/>
          </w:tcPr>
          <w:p w14:paraId="06E63122" w14:textId="77777777" w:rsidR="00C765FF" w:rsidRPr="00461BAC" w:rsidRDefault="00C765FF" w:rsidP="00B943B9">
            <w:pPr>
              <w:rPr>
                <w:b/>
                <w:i/>
                <w:sz w:val="16"/>
                <w:szCs w:val="16"/>
              </w:rPr>
            </w:pPr>
            <w:r w:rsidRPr="00461BAC">
              <w:rPr>
                <w:b/>
                <w:i/>
                <w:sz w:val="16"/>
                <w:szCs w:val="16"/>
              </w:rPr>
              <w:t>Education</w:t>
            </w:r>
          </w:p>
        </w:tc>
        <w:tc>
          <w:tcPr>
            <w:tcW w:w="1387" w:type="dxa"/>
            <w:tcBorders>
              <w:bottom w:val="double" w:sz="4" w:space="0" w:color="auto"/>
            </w:tcBorders>
            <w:shd w:val="pct15" w:color="auto" w:fill="auto"/>
          </w:tcPr>
          <w:p w14:paraId="47F79FA5" w14:textId="77777777" w:rsidR="00C765FF" w:rsidRPr="00461BAC" w:rsidRDefault="00C765FF" w:rsidP="00B943B9">
            <w:pPr>
              <w:rPr>
                <w:b/>
                <w:i/>
                <w:sz w:val="16"/>
                <w:szCs w:val="16"/>
              </w:rPr>
            </w:pPr>
            <w:r w:rsidRPr="00461BAC">
              <w:rPr>
                <w:b/>
                <w:i/>
                <w:sz w:val="16"/>
                <w:szCs w:val="16"/>
              </w:rPr>
              <w:t>Occupation</w:t>
            </w:r>
          </w:p>
        </w:tc>
        <w:tc>
          <w:tcPr>
            <w:tcW w:w="1308" w:type="dxa"/>
            <w:tcBorders>
              <w:bottom w:val="double" w:sz="4" w:space="0" w:color="auto"/>
            </w:tcBorders>
            <w:shd w:val="pct15" w:color="auto" w:fill="auto"/>
          </w:tcPr>
          <w:p w14:paraId="01B462EC" w14:textId="77777777" w:rsidR="00C765FF" w:rsidRPr="00461BAC" w:rsidRDefault="00C765FF" w:rsidP="00B943B9">
            <w:pPr>
              <w:rPr>
                <w:b/>
                <w:i/>
                <w:sz w:val="16"/>
                <w:szCs w:val="16"/>
              </w:rPr>
            </w:pPr>
            <w:r w:rsidRPr="00461BAC">
              <w:rPr>
                <w:b/>
                <w:i/>
                <w:sz w:val="16"/>
                <w:szCs w:val="16"/>
              </w:rPr>
              <w:t>Location</w:t>
            </w:r>
          </w:p>
        </w:tc>
        <w:tc>
          <w:tcPr>
            <w:tcW w:w="1232" w:type="dxa"/>
            <w:tcBorders>
              <w:bottom w:val="double" w:sz="4" w:space="0" w:color="auto"/>
            </w:tcBorders>
            <w:shd w:val="pct15" w:color="auto" w:fill="auto"/>
          </w:tcPr>
          <w:p w14:paraId="0043B362" w14:textId="77777777" w:rsidR="00C765FF" w:rsidRPr="00461BAC" w:rsidRDefault="00C765FF" w:rsidP="00B943B9">
            <w:pPr>
              <w:rPr>
                <w:b/>
                <w:i/>
                <w:sz w:val="16"/>
                <w:szCs w:val="16"/>
              </w:rPr>
            </w:pPr>
            <w:r w:rsidRPr="00461BAC">
              <w:rPr>
                <w:b/>
                <w:i/>
                <w:sz w:val="16"/>
                <w:szCs w:val="16"/>
              </w:rPr>
              <w:t>Welsh Experience</w:t>
            </w:r>
          </w:p>
        </w:tc>
        <w:tc>
          <w:tcPr>
            <w:tcW w:w="1134" w:type="dxa"/>
            <w:tcBorders>
              <w:bottom w:val="double" w:sz="4" w:space="0" w:color="auto"/>
            </w:tcBorders>
            <w:shd w:val="pct15" w:color="auto" w:fill="auto"/>
          </w:tcPr>
          <w:p w14:paraId="40455A32" w14:textId="77777777" w:rsidR="00C765FF" w:rsidRPr="00461BAC" w:rsidRDefault="00C765FF" w:rsidP="00B943B9">
            <w:pPr>
              <w:rPr>
                <w:b/>
                <w:i/>
                <w:sz w:val="16"/>
                <w:szCs w:val="16"/>
              </w:rPr>
            </w:pPr>
            <w:r w:rsidRPr="00461BAC">
              <w:rPr>
                <w:b/>
                <w:i/>
                <w:sz w:val="16"/>
                <w:szCs w:val="16"/>
              </w:rPr>
              <w:t>Contributing</w:t>
            </w:r>
          </w:p>
        </w:tc>
      </w:tr>
      <w:tr w:rsidR="00C765FF" w14:paraId="0E32E713" w14:textId="77777777" w:rsidTr="00B943B9">
        <w:tc>
          <w:tcPr>
            <w:tcW w:w="1271" w:type="dxa"/>
            <w:tcBorders>
              <w:top w:val="double" w:sz="4" w:space="0" w:color="auto"/>
              <w:right w:val="double" w:sz="4" w:space="0" w:color="auto"/>
            </w:tcBorders>
            <w:shd w:val="clear" w:color="auto" w:fill="auto"/>
          </w:tcPr>
          <w:p w14:paraId="45B42B6E" w14:textId="77777777" w:rsidR="00C765FF" w:rsidRPr="00461BAC" w:rsidRDefault="00C765FF" w:rsidP="00B943B9">
            <w:pPr>
              <w:rPr>
                <w:i/>
                <w:sz w:val="16"/>
                <w:szCs w:val="16"/>
              </w:rPr>
            </w:pPr>
            <w:r w:rsidRPr="00461BAC">
              <w:rPr>
                <w:i/>
                <w:sz w:val="16"/>
                <w:szCs w:val="16"/>
              </w:rPr>
              <w:t>The excluded novice</w:t>
            </w:r>
          </w:p>
        </w:tc>
        <w:tc>
          <w:tcPr>
            <w:tcW w:w="992" w:type="dxa"/>
            <w:tcBorders>
              <w:top w:val="double" w:sz="4" w:space="0" w:color="auto"/>
              <w:left w:val="double" w:sz="4" w:space="0" w:color="auto"/>
            </w:tcBorders>
            <w:shd w:val="pct5" w:color="auto" w:fill="auto"/>
          </w:tcPr>
          <w:p w14:paraId="2BF2FDB8" w14:textId="77777777" w:rsidR="00C765FF" w:rsidRPr="00461BAC" w:rsidRDefault="00C765FF" w:rsidP="00B943B9">
            <w:pPr>
              <w:rPr>
                <w:sz w:val="16"/>
                <w:szCs w:val="16"/>
              </w:rPr>
            </w:pPr>
            <w:r w:rsidRPr="00461BAC">
              <w:rPr>
                <w:sz w:val="16"/>
                <w:szCs w:val="16"/>
              </w:rPr>
              <w:t>Linda Jones</w:t>
            </w:r>
          </w:p>
        </w:tc>
        <w:tc>
          <w:tcPr>
            <w:tcW w:w="567" w:type="dxa"/>
            <w:tcBorders>
              <w:top w:val="double" w:sz="4" w:space="0" w:color="auto"/>
            </w:tcBorders>
            <w:shd w:val="pct5" w:color="auto" w:fill="auto"/>
          </w:tcPr>
          <w:p w14:paraId="23FC3EC2" w14:textId="77777777" w:rsidR="00C765FF" w:rsidRPr="00461BAC" w:rsidRDefault="00C765FF" w:rsidP="00B943B9">
            <w:pPr>
              <w:rPr>
                <w:sz w:val="16"/>
                <w:szCs w:val="16"/>
              </w:rPr>
            </w:pPr>
            <w:r w:rsidRPr="00461BAC">
              <w:rPr>
                <w:sz w:val="16"/>
                <w:szCs w:val="16"/>
              </w:rPr>
              <w:t>63</w:t>
            </w:r>
          </w:p>
        </w:tc>
        <w:tc>
          <w:tcPr>
            <w:tcW w:w="1176" w:type="dxa"/>
            <w:tcBorders>
              <w:top w:val="double" w:sz="4" w:space="0" w:color="auto"/>
            </w:tcBorders>
            <w:shd w:val="pct5" w:color="auto" w:fill="auto"/>
          </w:tcPr>
          <w:p w14:paraId="1F0053D2" w14:textId="77777777" w:rsidR="00C765FF" w:rsidRPr="00461BAC" w:rsidRDefault="00C765FF" w:rsidP="00B943B9">
            <w:pPr>
              <w:rPr>
                <w:sz w:val="16"/>
                <w:szCs w:val="16"/>
              </w:rPr>
            </w:pPr>
            <w:r w:rsidRPr="00461BAC">
              <w:rPr>
                <w:sz w:val="16"/>
                <w:szCs w:val="16"/>
              </w:rPr>
              <w:t>Some College</w:t>
            </w:r>
          </w:p>
        </w:tc>
        <w:tc>
          <w:tcPr>
            <w:tcW w:w="1387" w:type="dxa"/>
            <w:tcBorders>
              <w:top w:val="double" w:sz="4" w:space="0" w:color="auto"/>
            </w:tcBorders>
            <w:shd w:val="pct5" w:color="auto" w:fill="auto"/>
          </w:tcPr>
          <w:p w14:paraId="6A9C73BB" w14:textId="77777777" w:rsidR="00C765FF" w:rsidRPr="00461BAC" w:rsidRDefault="00C765FF" w:rsidP="00B943B9">
            <w:pPr>
              <w:rPr>
                <w:sz w:val="16"/>
                <w:szCs w:val="16"/>
              </w:rPr>
            </w:pPr>
            <w:bookmarkStart w:id="3" w:name="_SG_b712326efd884920b99cebd4f127c2be"/>
            <w:r w:rsidRPr="00461BAC">
              <w:rPr>
                <w:sz w:val="16"/>
                <w:szCs w:val="16"/>
              </w:rPr>
              <w:t>Administrative Assistant</w:t>
            </w:r>
            <w:bookmarkEnd w:id="3"/>
          </w:p>
        </w:tc>
        <w:tc>
          <w:tcPr>
            <w:tcW w:w="1308" w:type="dxa"/>
            <w:tcBorders>
              <w:top w:val="double" w:sz="4" w:space="0" w:color="auto"/>
            </w:tcBorders>
            <w:shd w:val="pct5" w:color="auto" w:fill="auto"/>
          </w:tcPr>
          <w:p w14:paraId="0F10C1FA" w14:textId="77777777" w:rsidR="00C765FF" w:rsidRPr="00461BAC" w:rsidRDefault="00C765FF" w:rsidP="00B943B9">
            <w:pPr>
              <w:rPr>
                <w:sz w:val="16"/>
                <w:szCs w:val="16"/>
              </w:rPr>
            </w:pPr>
            <w:r w:rsidRPr="00461BAC">
              <w:rPr>
                <w:sz w:val="16"/>
                <w:szCs w:val="16"/>
              </w:rPr>
              <w:t>Erie, Pennsylvania, USA</w:t>
            </w:r>
          </w:p>
        </w:tc>
        <w:tc>
          <w:tcPr>
            <w:tcW w:w="1232" w:type="dxa"/>
            <w:tcBorders>
              <w:top w:val="double" w:sz="4" w:space="0" w:color="auto"/>
            </w:tcBorders>
            <w:shd w:val="pct5" w:color="auto" w:fill="auto"/>
          </w:tcPr>
          <w:p w14:paraId="10EE3CA9" w14:textId="77777777" w:rsidR="00C765FF" w:rsidRPr="00461BAC" w:rsidRDefault="00C765FF" w:rsidP="00B943B9">
            <w:pPr>
              <w:rPr>
                <w:sz w:val="16"/>
                <w:szCs w:val="16"/>
              </w:rPr>
            </w:pPr>
            <w:r w:rsidRPr="00461BAC">
              <w:rPr>
                <w:sz w:val="16"/>
                <w:szCs w:val="16"/>
              </w:rPr>
              <w:t>None</w:t>
            </w:r>
          </w:p>
        </w:tc>
        <w:tc>
          <w:tcPr>
            <w:tcW w:w="1134" w:type="dxa"/>
            <w:tcBorders>
              <w:top w:val="double" w:sz="4" w:space="0" w:color="auto"/>
            </w:tcBorders>
            <w:shd w:val="pct5" w:color="auto" w:fill="auto"/>
          </w:tcPr>
          <w:p w14:paraId="1E99D2A6" w14:textId="77777777" w:rsidR="00C765FF" w:rsidRPr="00461BAC" w:rsidRDefault="00C765FF" w:rsidP="00B943B9">
            <w:pPr>
              <w:rPr>
                <w:sz w:val="16"/>
                <w:szCs w:val="16"/>
              </w:rPr>
            </w:pPr>
            <w:r>
              <w:rPr>
                <w:sz w:val="16"/>
                <w:szCs w:val="16"/>
              </w:rPr>
              <w:t>2</w:t>
            </w:r>
          </w:p>
        </w:tc>
      </w:tr>
      <w:tr w:rsidR="00C765FF" w:rsidRPr="000E0542" w14:paraId="02F8D42D" w14:textId="77777777" w:rsidTr="00B943B9">
        <w:tc>
          <w:tcPr>
            <w:tcW w:w="1271" w:type="dxa"/>
            <w:tcBorders>
              <w:right w:val="double" w:sz="4" w:space="0" w:color="auto"/>
            </w:tcBorders>
            <w:shd w:val="clear" w:color="auto" w:fill="auto"/>
          </w:tcPr>
          <w:p w14:paraId="51D7834A" w14:textId="77777777" w:rsidR="00C765FF" w:rsidRPr="00461BAC" w:rsidRDefault="00C765FF" w:rsidP="00B943B9">
            <w:pPr>
              <w:rPr>
                <w:i/>
                <w:sz w:val="16"/>
                <w:szCs w:val="16"/>
              </w:rPr>
            </w:pPr>
            <w:r w:rsidRPr="00461BAC">
              <w:rPr>
                <w:i/>
                <w:sz w:val="16"/>
                <w:szCs w:val="16"/>
              </w:rPr>
              <w:t>The engaged beginner</w:t>
            </w:r>
          </w:p>
        </w:tc>
        <w:tc>
          <w:tcPr>
            <w:tcW w:w="992" w:type="dxa"/>
            <w:tcBorders>
              <w:left w:val="double" w:sz="4" w:space="0" w:color="auto"/>
            </w:tcBorders>
            <w:shd w:val="pct5" w:color="auto" w:fill="auto"/>
          </w:tcPr>
          <w:p w14:paraId="53D4A159" w14:textId="77777777" w:rsidR="00C765FF" w:rsidRPr="00461BAC" w:rsidRDefault="00C765FF" w:rsidP="00B943B9">
            <w:pPr>
              <w:rPr>
                <w:sz w:val="16"/>
                <w:szCs w:val="16"/>
              </w:rPr>
            </w:pPr>
            <w:r w:rsidRPr="00461BAC">
              <w:rPr>
                <w:sz w:val="16"/>
                <w:szCs w:val="16"/>
              </w:rPr>
              <w:t>John Allen</w:t>
            </w:r>
          </w:p>
        </w:tc>
        <w:tc>
          <w:tcPr>
            <w:tcW w:w="567" w:type="dxa"/>
            <w:shd w:val="pct5" w:color="auto" w:fill="auto"/>
          </w:tcPr>
          <w:p w14:paraId="1F3EA9A7" w14:textId="77777777" w:rsidR="00C765FF" w:rsidRPr="00461BAC" w:rsidRDefault="00C765FF" w:rsidP="00B943B9">
            <w:pPr>
              <w:rPr>
                <w:sz w:val="16"/>
                <w:szCs w:val="16"/>
              </w:rPr>
            </w:pPr>
            <w:r w:rsidRPr="00461BAC">
              <w:rPr>
                <w:sz w:val="16"/>
                <w:szCs w:val="16"/>
              </w:rPr>
              <w:t>47</w:t>
            </w:r>
          </w:p>
        </w:tc>
        <w:tc>
          <w:tcPr>
            <w:tcW w:w="1176" w:type="dxa"/>
            <w:shd w:val="pct5" w:color="auto" w:fill="auto"/>
          </w:tcPr>
          <w:p w14:paraId="41FF28BC" w14:textId="77777777" w:rsidR="00C765FF" w:rsidRPr="00461BAC" w:rsidRDefault="00C765FF" w:rsidP="00B943B9">
            <w:pPr>
              <w:rPr>
                <w:sz w:val="16"/>
                <w:szCs w:val="16"/>
              </w:rPr>
            </w:pPr>
            <w:bookmarkStart w:id="4" w:name="_SG_248ea3f1ae47422aad76494267b65649"/>
            <w:r w:rsidRPr="00461BAC">
              <w:rPr>
                <w:sz w:val="16"/>
                <w:szCs w:val="16"/>
              </w:rPr>
              <w:t>Master’s Degree</w:t>
            </w:r>
            <w:bookmarkEnd w:id="4"/>
          </w:p>
        </w:tc>
        <w:tc>
          <w:tcPr>
            <w:tcW w:w="1387" w:type="dxa"/>
            <w:shd w:val="pct5" w:color="auto" w:fill="auto"/>
          </w:tcPr>
          <w:p w14:paraId="74CA8F8E" w14:textId="77777777" w:rsidR="00C765FF" w:rsidRPr="00461BAC" w:rsidRDefault="00C765FF" w:rsidP="00B943B9">
            <w:pPr>
              <w:rPr>
                <w:sz w:val="16"/>
                <w:szCs w:val="16"/>
              </w:rPr>
            </w:pPr>
            <w:r w:rsidRPr="00461BAC">
              <w:rPr>
                <w:sz w:val="16"/>
                <w:szCs w:val="16"/>
              </w:rPr>
              <w:t>Engineer</w:t>
            </w:r>
          </w:p>
        </w:tc>
        <w:tc>
          <w:tcPr>
            <w:tcW w:w="1308" w:type="dxa"/>
            <w:shd w:val="pct5" w:color="auto" w:fill="auto"/>
          </w:tcPr>
          <w:p w14:paraId="19F243EF" w14:textId="77777777" w:rsidR="00C765FF" w:rsidRPr="00461BAC" w:rsidRDefault="00C765FF" w:rsidP="00B943B9">
            <w:pPr>
              <w:rPr>
                <w:sz w:val="16"/>
                <w:szCs w:val="16"/>
              </w:rPr>
            </w:pPr>
            <w:r>
              <w:rPr>
                <w:sz w:val="16"/>
                <w:szCs w:val="16"/>
              </w:rPr>
              <w:t>Ottawa, Canada</w:t>
            </w:r>
          </w:p>
        </w:tc>
        <w:tc>
          <w:tcPr>
            <w:tcW w:w="1232" w:type="dxa"/>
            <w:shd w:val="pct5" w:color="auto" w:fill="auto"/>
          </w:tcPr>
          <w:p w14:paraId="7E24D959" w14:textId="77777777" w:rsidR="00C765FF" w:rsidRPr="00461BAC" w:rsidRDefault="00C765FF" w:rsidP="00B943B9">
            <w:pPr>
              <w:rPr>
                <w:sz w:val="16"/>
                <w:szCs w:val="16"/>
              </w:rPr>
            </w:pPr>
            <w:r w:rsidRPr="00461BAC">
              <w:rPr>
                <w:sz w:val="16"/>
                <w:szCs w:val="16"/>
              </w:rPr>
              <w:t>Limited</w:t>
            </w:r>
          </w:p>
        </w:tc>
        <w:tc>
          <w:tcPr>
            <w:tcW w:w="1134" w:type="dxa"/>
            <w:shd w:val="pct5" w:color="auto" w:fill="auto"/>
          </w:tcPr>
          <w:p w14:paraId="66B32E01" w14:textId="77777777" w:rsidR="00C765FF" w:rsidRPr="00461BAC" w:rsidRDefault="00C765FF" w:rsidP="00B943B9">
            <w:pPr>
              <w:rPr>
                <w:sz w:val="16"/>
                <w:szCs w:val="16"/>
                <w:lang w:val="es-AR"/>
              </w:rPr>
            </w:pPr>
            <w:r>
              <w:rPr>
                <w:sz w:val="16"/>
                <w:szCs w:val="16"/>
                <w:lang w:val="es-AR"/>
              </w:rPr>
              <w:t>4</w:t>
            </w:r>
          </w:p>
        </w:tc>
      </w:tr>
      <w:tr w:rsidR="00C765FF" w14:paraId="594D59D3" w14:textId="77777777" w:rsidTr="00B943B9">
        <w:tc>
          <w:tcPr>
            <w:tcW w:w="1271" w:type="dxa"/>
            <w:tcBorders>
              <w:right w:val="double" w:sz="4" w:space="0" w:color="auto"/>
            </w:tcBorders>
            <w:shd w:val="clear" w:color="auto" w:fill="auto"/>
          </w:tcPr>
          <w:p w14:paraId="1EF086D6" w14:textId="77777777" w:rsidR="00C765FF" w:rsidRPr="00461BAC" w:rsidRDefault="00C765FF" w:rsidP="00B943B9">
            <w:pPr>
              <w:rPr>
                <w:i/>
                <w:sz w:val="16"/>
                <w:szCs w:val="16"/>
              </w:rPr>
            </w:pPr>
            <w:r w:rsidRPr="00461BAC">
              <w:rPr>
                <w:i/>
                <w:sz w:val="16"/>
                <w:szCs w:val="16"/>
              </w:rPr>
              <w:t>The offline learner</w:t>
            </w:r>
          </w:p>
        </w:tc>
        <w:tc>
          <w:tcPr>
            <w:tcW w:w="992" w:type="dxa"/>
            <w:tcBorders>
              <w:left w:val="double" w:sz="4" w:space="0" w:color="auto"/>
            </w:tcBorders>
            <w:shd w:val="pct5" w:color="auto" w:fill="auto"/>
          </w:tcPr>
          <w:p w14:paraId="0C7173F9" w14:textId="77777777" w:rsidR="00C765FF" w:rsidRDefault="00C765FF" w:rsidP="00B943B9">
            <w:pPr>
              <w:rPr>
                <w:sz w:val="16"/>
                <w:szCs w:val="16"/>
              </w:rPr>
            </w:pPr>
            <w:r w:rsidRPr="00461BAC">
              <w:rPr>
                <w:sz w:val="16"/>
                <w:szCs w:val="16"/>
              </w:rPr>
              <w:t>Mike Thompson</w:t>
            </w:r>
          </w:p>
          <w:p w14:paraId="777AD2B9" w14:textId="77777777" w:rsidR="00C765FF" w:rsidRPr="00461BAC" w:rsidRDefault="00C765FF" w:rsidP="00B943B9">
            <w:pPr>
              <w:rPr>
                <w:sz w:val="16"/>
                <w:szCs w:val="16"/>
              </w:rPr>
            </w:pPr>
          </w:p>
        </w:tc>
        <w:tc>
          <w:tcPr>
            <w:tcW w:w="567" w:type="dxa"/>
            <w:shd w:val="pct5" w:color="auto" w:fill="auto"/>
          </w:tcPr>
          <w:p w14:paraId="3DF2F70C" w14:textId="77777777" w:rsidR="00C765FF" w:rsidRPr="00461BAC" w:rsidRDefault="00C765FF" w:rsidP="00B943B9">
            <w:pPr>
              <w:rPr>
                <w:sz w:val="16"/>
                <w:szCs w:val="16"/>
              </w:rPr>
            </w:pPr>
            <w:r w:rsidRPr="00461BAC">
              <w:rPr>
                <w:sz w:val="16"/>
                <w:szCs w:val="16"/>
              </w:rPr>
              <w:t>58</w:t>
            </w:r>
          </w:p>
        </w:tc>
        <w:tc>
          <w:tcPr>
            <w:tcW w:w="1176" w:type="dxa"/>
            <w:shd w:val="pct5" w:color="auto" w:fill="auto"/>
          </w:tcPr>
          <w:p w14:paraId="2CFC5A4E" w14:textId="77777777" w:rsidR="00C765FF" w:rsidRPr="00461BAC" w:rsidRDefault="00C765FF" w:rsidP="00B943B9">
            <w:pPr>
              <w:rPr>
                <w:sz w:val="16"/>
                <w:szCs w:val="16"/>
              </w:rPr>
            </w:pPr>
            <w:bookmarkStart w:id="5" w:name="_SG_bbcb198aa315431cafcd2ad977ffec50"/>
            <w:r w:rsidRPr="00461BAC">
              <w:rPr>
                <w:sz w:val="16"/>
                <w:szCs w:val="16"/>
              </w:rPr>
              <w:t>Master’s Degree</w:t>
            </w:r>
            <w:bookmarkEnd w:id="5"/>
          </w:p>
        </w:tc>
        <w:tc>
          <w:tcPr>
            <w:tcW w:w="1387" w:type="dxa"/>
            <w:shd w:val="pct5" w:color="auto" w:fill="auto"/>
          </w:tcPr>
          <w:p w14:paraId="68213F18" w14:textId="77777777" w:rsidR="00C765FF" w:rsidRPr="00461BAC" w:rsidRDefault="00C765FF" w:rsidP="00B943B9">
            <w:pPr>
              <w:rPr>
                <w:sz w:val="16"/>
                <w:szCs w:val="16"/>
              </w:rPr>
            </w:pPr>
            <w:bookmarkStart w:id="6" w:name="_SG_d278fdec51224a80a71cb80f0ed78598"/>
            <w:r w:rsidRPr="00461BAC">
              <w:rPr>
                <w:sz w:val="16"/>
                <w:szCs w:val="16"/>
              </w:rPr>
              <w:t>IT</w:t>
            </w:r>
            <w:bookmarkEnd w:id="6"/>
            <w:r w:rsidRPr="00461BAC">
              <w:rPr>
                <w:sz w:val="16"/>
                <w:szCs w:val="16"/>
              </w:rPr>
              <w:t xml:space="preserve"> Manager</w:t>
            </w:r>
          </w:p>
        </w:tc>
        <w:tc>
          <w:tcPr>
            <w:tcW w:w="1308" w:type="dxa"/>
            <w:shd w:val="pct5" w:color="auto" w:fill="auto"/>
          </w:tcPr>
          <w:p w14:paraId="5E7E76F9" w14:textId="77777777" w:rsidR="00C765FF" w:rsidRPr="00461BAC" w:rsidRDefault="00C765FF" w:rsidP="00B943B9">
            <w:pPr>
              <w:rPr>
                <w:sz w:val="16"/>
                <w:szCs w:val="16"/>
              </w:rPr>
            </w:pPr>
            <w:r w:rsidRPr="00461BAC">
              <w:rPr>
                <w:sz w:val="16"/>
                <w:szCs w:val="16"/>
              </w:rPr>
              <w:t>Cardiff, Wales</w:t>
            </w:r>
          </w:p>
        </w:tc>
        <w:tc>
          <w:tcPr>
            <w:tcW w:w="1232" w:type="dxa"/>
            <w:shd w:val="pct5" w:color="auto" w:fill="auto"/>
          </w:tcPr>
          <w:p w14:paraId="34A726F1" w14:textId="77777777" w:rsidR="00C765FF" w:rsidRPr="00461BAC" w:rsidRDefault="00C765FF" w:rsidP="00B943B9">
            <w:pPr>
              <w:rPr>
                <w:sz w:val="16"/>
                <w:szCs w:val="16"/>
              </w:rPr>
            </w:pPr>
            <w:r w:rsidRPr="00461BAC">
              <w:rPr>
                <w:sz w:val="16"/>
                <w:szCs w:val="16"/>
              </w:rPr>
              <w:t>Medium</w:t>
            </w:r>
          </w:p>
        </w:tc>
        <w:tc>
          <w:tcPr>
            <w:tcW w:w="1134" w:type="dxa"/>
            <w:shd w:val="pct5" w:color="auto" w:fill="auto"/>
          </w:tcPr>
          <w:p w14:paraId="0B8DC864" w14:textId="77777777" w:rsidR="00C765FF" w:rsidRPr="00461BAC" w:rsidRDefault="00C765FF" w:rsidP="00B943B9">
            <w:pPr>
              <w:rPr>
                <w:sz w:val="16"/>
                <w:szCs w:val="16"/>
              </w:rPr>
            </w:pPr>
            <w:r>
              <w:rPr>
                <w:sz w:val="16"/>
                <w:szCs w:val="16"/>
              </w:rPr>
              <w:t>1</w:t>
            </w:r>
          </w:p>
        </w:tc>
      </w:tr>
      <w:tr w:rsidR="00C765FF" w14:paraId="5CB5A562" w14:textId="77777777" w:rsidTr="00B943B9">
        <w:tc>
          <w:tcPr>
            <w:tcW w:w="1271" w:type="dxa"/>
            <w:tcBorders>
              <w:right w:val="double" w:sz="4" w:space="0" w:color="auto"/>
            </w:tcBorders>
            <w:shd w:val="clear" w:color="auto" w:fill="auto"/>
          </w:tcPr>
          <w:p w14:paraId="077BE805" w14:textId="77777777" w:rsidR="00C765FF" w:rsidRPr="00461BAC" w:rsidRDefault="00C765FF" w:rsidP="00B943B9">
            <w:pPr>
              <w:rPr>
                <w:i/>
                <w:sz w:val="16"/>
                <w:szCs w:val="16"/>
              </w:rPr>
            </w:pPr>
            <w:r w:rsidRPr="00461BAC">
              <w:rPr>
                <w:i/>
                <w:sz w:val="16"/>
                <w:szCs w:val="16"/>
              </w:rPr>
              <w:t>The engaged learner</w:t>
            </w:r>
          </w:p>
          <w:p w14:paraId="3780BEAA" w14:textId="77777777" w:rsidR="00C765FF" w:rsidRPr="00461BAC" w:rsidRDefault="00C765FF" w:rsidP="00B943B9">
            <w:pPr>
              <w:rPr>
                <w:i/>
                <w:sz w:val="16"/>
                <w:szCs w:val="16"/>
              </w:rPr>
            </w:pPr>
            <w:r w:rsidRPr="00461BAC">
              <w:rPr>
                <w:i/>
                <w:sz w:val="16"/>
                <w:szCs w:val="16"/>
              </w:rPr>
              <w:t xml:space="preserve"> </w:t>
            </w:r>
          </w:p>
        </w:tc>
        <w:tc>
          <w:tcPr>
            <w:tcW w:w="992" w:type="dxa"/>
            <w:tcBorders>
              <w:left w:val="double" w:sz="4" w:space="0" w:color="auto"/>
            </w:tcBorders>
            <w:shd w:val="pct5" w:color="auto" w:fill="auto"/>
          </w:tcPr>
          <w:p w14:paraId="611F5819" w14:textId="77777777" w:rsidR="00C765FF" w:rsidRPr="00461BAC" w:rsidRDefault="00C765FF" w:rsidP="00B943B9">
            <w:pPr>
              <w:rPr>
                <w:sz w:val="16"/>
                <w:szCs w:val="16"/>
              </w:rPr>
            </w:pPr>
            <w:r w:rsidRPr="00461BAC">
              <w:rPr>
                <w:sz w:val="16"/>
                <w:szCs w:val="16"/>
              </w:rPr>
              <w:t>Emma Walsh</w:t>
            </w:r>
          </w:p>
        </w:tc>
        <w:tc>
          <w:tcPr>
            <w:tcW w:w="567" w:type="dxa"/>
            <w:shd w:val="pct5" w:color="auto" w:fill="auto"/>
          </w:tcPr>
          <w:p w14:paraId="0A8396D8" w14:textId="77777777" w:rsidR="00C765FF" w:rsidRPr="00461BAC" w:rsidRDefault="00C765FF" w:rsidP="00B943B9">
            <w:pPr>
              <w:rPr>
                <w:sz w:val="16"/>
                <w:szCs w:val="16"/>
              </w:rPr>
            </w:pPr>
            <w:r w:rsidRPr="00461BAC">
              <w:rPr>
                <w:sz w:val="16"/>
                <w:szCs w:val="16"/>
              </w:rPr>
              <w:t>32</w:t>
            </w:r>
          </w:p>
        </w:tc>
        <w:tc>
          <w:tcPr>
            <w:tcW w:w="1176" w:type="dxa"/>
            <w:shd w:val="pct5" w:color="auto" w:fill="auto"/>
          </w:tcPr>
          <w:p w14:paraId="753E9530" w14:textId="77777777" w:rsidR="00C765FF" w:rsidRPr="00461BAC" w:rsidRDefault="00C765FF" w:rsidP="00B943B9">
            <w:pPr>
              <w:rPr>
                <w:sz w:val="16"/>
                <w:szCs w:val="16"/>
              </w:rPr>
            </w:pPr>
            <w:bookmarkStart w:id="7" w:name="_SG_160b034c21774dab95826fc08da0d79d"/>
            <w:r w:rsidRPr="00461BAC">
              <w:rPr>
                <w:sz w:val="16"/>
                <w:szCs w:val="16"/>
              </w:rPr>
              <w:t>PhD</w:t>
            </w:r>
            <w:bookmarkEnd w:id="7"/>
          </w:p>
        </w:tc>
        <w:tc>
          <w:tcPr>
            <w:tcW w:w="1387" w:type="dxa"/>
            <w:shd w:val="pct5" w:color="auto" w:fill="auto"/>
          </w:tcPr>
          <w:p w14:paraId="7CEE3F88" w14:textId="77777777" w:rsidR="00C765FF" w:rsidRPr="00461BAC" w:rsidRDefault="00C765FF" w:rsidP="00B943B9">
            <w:pPr>
              <w:rPr>
                <w:sz w:val="16"/>
                <w:szCs w:val="16"/>
              </w:rPr>
            </w:pPr>
            <w:r w:rsidRPr="00461BAC">
              <w:rPr>
                <w:sz w:val="16"/>
                <w:szCs w:val="16"/>
              </w:rPr>
              <w:t>Lecturer</w:t>
            </w:r>
          </w:p>
        </w:tc>
        <w:tc>
          <w:tcPr>
            <w:tcW w:w="1308" w:type="dxa"/>
            <w:shd w:val="pct5" w:color="auto" w:fill="auto"/>
          </w:tcPr>
          <w:p w14:paraId="5B08303A" w14:textId="77777777" w:rsidR="00C765FF" w:rsidRPr="00461BAC" w:rsidRDefault="00C765FF" w:rsidP="00B943B9">
            <w:pPr>
              <w:rPr>
                <w:sz w:val="16"/>
                <w:szCs w:val="16"/>
              </w:rPr>
            </w:pPr>
            <w:r w:rsidRPr="00461BAC">
              <w:rPr>
                <w:sz w:val="16"/>
                <w:szCs w:val="16"/>
              </w:rPr>
              <w:t>Aberystwyth, Wales</w:t>
            </w:r>
          </w:p>
        </w:tc>
        <w:tc>
          <w:tcPr>
            <w:tcW w:w="1232" w:type="dxa"/>
            <w:shd w:val="pct5" w:color="auto" w:fill="auto"/>
          </w:tcPr>
          <w:p w14:paraId="642F0998" w14:textId="77777777" w:rsidR="00C765FF" w:rsidRPr="00461BAC" w:rsidRDefault="00C765FF" w:rsidP="00B943B9">
            <w:pPr>
              <w:rPr>
                <w:sz w:val="16"/>
                <w:szCs w:val="16"/>
              </w:rPr>
            </w:pPr>
            <w:r w:rsidRPr="00461BAC">
              <w:rPr>
                <w:sz w:val="16"/>
                <w:szCs w:val="16"/>
              </w:rPr>
              <w:t>Medium</w:t>
            </w:r>
          </w:p>
        </w:tc>
        <w:tc>
          <w:tcPr>
            <w:tcW w:w="1134" w:type="dxa"/>
            <w:shd w:val="pct5" w:color="auto" w:fill="auto"/>
          </w:tcPr>
          <w:p w14:paraId="7B8FF4F7" w14:textId="77777777" w:rsidR="00C765FF" w:rsidRPr="00461BAC" w:rsidRDefault="00C765FF" w:rsidP="00B943B9">
            <w:pPr>
              <w:rPr>
                <w:sz w:val="16"/>
                <w:szCs w:val="16"/>
              </w:rPr>
            </w:pPr>
            <w:r>
              <w:rPr>
                <w:sz w:val="16"/>
                <w:szCs w:val="16"/>
              </w:rPr>
              <w:t>3</w:t>
            </w:r>
          </w:p>
        </w:tc>
      </w:tr>
      <w:tr w:rsidR="00C765FF" w14:paraId="3DC56D06" w14:textId="77777777" w:rsidTr="00B943B9">
        <w:tc>
          <w:tcPr>
            <w:tcW w:w="1271" w:type="dxa"/>
            <w:tcBorders>
              <w:right w:val="double" w:sz="4" w:space="0" w:color="auto"/>
            </w:tcBorders>
            <w:shd w:val="clear" w:color="auto" w:fill="auto"/>
          </w:tcPr>
          <w:p w14:paraId="3F9691F8" w14:textId="77777777" w:rsidR="00C765FF" w:rsidRPr="00461BAC" w:rsidRDefault="00C765FF" w:rsidP="00B943B9">
            <w:pPr>
              <w:rPr>
                <w:i/>
                <w:sz w:val="16"/>
                <w:szCs w:val="16"/>
              </w:rPr>
            </w:pPr>
            <w:r w:rsidRPr="00461BAC">
              <w:rPr>
                <w:i/>
                <w:sz w:val="16"/>
                <w:szCs w:val="16"/>
              </w:rPr>
              <w:t>The revitalised speaker</w:t>
            </w:r>
          </w:p>
          <w:p w14:paraId="0E6AAA1E" w14:textId="77777777" w:rsidR="00C765FF" w:rsidRPr="00461BAC" w:rsidRDefault="00C765FF" w:rsidP="00B943B9">
            <w:pPr>
              <w:rPr>
                <w:i/>
                <w:sz w:val="16"/>
                <w:szCs w:val="16"/>
              </w:rPr>
            </w:pPr>
          </w:p>
        </w:tc>
        <w:tc>
          <w:tcPr>
            <w:tcW w:w="992" w:type="dxa"/>
            <w:tcBorders>
              <w:left w:val="double" w:sz="4" w:space="0" w:color="auto"/>
            </w:tcBorders>
            <w:shd w:val="pct5" w:color="auto" w:fill="auto"/>
          </w:tcPr>
          <w:p w14:paraId="2D0CFE44" w14:textId="77777777" w:rsidR="00C765FF" w:rsidRPr="00461BAC" w:rsidRDefault="00C765FF" w:rsidP="00B943B9">
            <w:pPr>
              <w:rPr>
                <w:sz w:val="16"/>
                <w:szCs w:val="16"/>
              </w:rPr>
            </w:pPr>
            <w:r w:rsidRPr="00461BAC">
              <w:rPr>
                <w:sz w:val="16"/>
                <w:szCs w:val="16"/>
              </w:rPr>
              <w:t>Ffion Lewis</w:t>
            </w:r>
          </w:p>
        </w:tc>
        <w:tc>
          <w:tcPr>
            <w:tcW w:w="567" w:type="dxa"/>
            <w:shd w:val="pct5" w:color="auto" w:fill="auto"/>
          </w:tcPr>
          <w:p w14:paraId="66834779" w14:textId="77777777" w:rsidR="00C765FF" w:rsidRPr="00461BAC" w:rsidRDefault="00C765FF" w:rsidP="00B943B9">
            <w:pPr>
              <w:rPr>
                <w:sz w:val="16"/>
                <w:szCs w:val="16"/>
              </w:rPr>
            </w:pPr>
            <w:r w:rsidRPr="00461BAC">
              <w:rPr>
                <w:sz w:val="16"/>
                <w:szCs w:val="16"/>
              </w:rPr>
              <w:t>55</w:t>
            </w:r>
          </w:p>
        </w:tc>
        <w:tc>
          <w:tcPr>
            <w:tcW w:w="1176" w:type="dxa"/>
            <w:shd w:val="pct5" w:color="auto" w:fill="auto"/>
          </w:tcPr>
          <w:p w14:paraId="5559E5D1" w14:textId="77777777" w:rsidR="00C765FF" w:rsidRPr="00461BAC" w:rsidRDefault="00C765FF" w:rsidP="00B943B9">
            <w:pPr>
              <w:rPr>
                <w:sz w:val="16"/>
                <w:szCs w:val="16"/>
              </w:rPr>
            </w:pPr>
            <w:r w:rsidRPr="00461BAC">
              <w:rPr>
                <w:sz w:val="16"/>
                <w:szCs w:val="16"/>
              </w:rPr>
              <w:t>Some college</w:t>
            </w:r>
          </w:p>
        </w:tc>
        <w:tc>
          <w:tcPr>
            <w:tcW w:w="1387" w:type="dxa"/>
            <w:shd w:val="pct5" w:color="auto" w:fill="auto"/>
          </w:tcPr>
          <w:p w14:paraId="74D25C3D" w14:textId="77777777" w:rsidR="00C765FF" w:rsidRPr="00461BAC" w:rsidRDefault="00C765FF" w:rsidP="00B943B9">
            <w:pPr>
              <w:rPr>
                <w:sz w:val="16"/>
                <w:szCs w:val="16"/>
              </w:rPr>
            </w:pPr>
            <w:bookmarkStart w:id="8" w:name="_SG_5bbba8982d8c49e3823591df6f9ff0fc"/>
            <w:r w:rsidRPr="00461BAC">
              <w:rPr>
                <w:sz w:val="16"/>
                <w:szCs w:val="16"/>
              </w:rPr>
              <w:t>Social Worker</w:t>
            </w:r>
            <w:bookmarkEnd w:id="8"/>
          </w:p>
        </w:tc>
        <w:tc>
          <w:tcPr>
            <w:tcW w:w="1308" w:type="dxa"/>
            <w:shd w:val="pct5" w:color="auto" w:fill="auto"/>
          </w:tcPr>
          <w:p w14:paraId="45297DC8" w14:textId="77777777" w:rsidR="00C765FF" w:rsidRPr="00461BAC" w:rsidRDefault="00C765FF" w:rsidP="00B943B9">
            <w:pPr>
              <w:rPr>
                <w:sz w:val="16"/>
                <w:szCs w:val="16"/>
              </w:rPr>
            </w:pPr>
            <w:r w:rsidRPr="00461BAC">
              <w:rPr>
                <w:sz w:val="16"/>
                <w:szCs w:val="16"/>
              </w:rPr>
              <w:t>Swansea, Wales</w:t>
            </w:r>
          </w:p>
        </w:tc>
        <w:tc>
          <w:tcPr>
            <w:tcW w:w="1232" w:type="dxa"/>
            <w:shd w:val="pct5" w:color="auto" w:fill="auto"/>
          </w:tcPr>
          <w:p w14:paraId="63CB319A" w14:textId="77777777" w:rsidR="00C765FF" w:rsidRPr="00461BAC" w:rsidRDefault="00C765FF" w:rsidP="00B943B9">
            <w:pPr>
              <w:rPr>
                <w:sz w:val="16"/>
                <w:szCs w:val="16"/>
              </w:rPr>
            </w:pPr>
            <w:r w:rsidRPr="00461BAC">
              <w:rPr>
                <w:sz w:val="16"/>
                <w:szCs w:val="16"/>
              </w:rPr>
              <w:t>Bilingual</w:t>
            </w:r>
          </w:p>
        </w:tc>
        <w:tc>
          <w:tcPr>
            <w:tcW w:w="1134" w:type="dxa"/>
            <w:shd w:val="pct5" w:color="auto" w:fill="auto"/>
          </w:tcPr>
          <w:p w14:paraId="053AD9E2" w14:textId="77777777" w:rsidR="00C765FF" w:rsidRPr="00461BAC" w:rsidRDefault="00C765FF" w:rsidP="00B943B9">
            <w:pPr>
              <w:rPr>
                <w:sz w:val="16"/>
                <w:szCs w:val="16"/>
              </w:rPr>
            </w:pPr>
            <w:r>
              <w:rPr>
                <w:sz w:val="16"/>
                <w:szCs w:val="16"/>
              </w:rPr>
              <w:t>2</w:t>
            </w:r>
          </w:p>
        </w:tc>
      </w:tr>
      <w:tr w:rsidR="00C765FF" w14:paraId="7218C011" w14:textId="77777777" w:rsidTr="00B943B9">
        <w:tc>
          <w:tcPr>
            <w:tcW w:w="1271" w:type="dxa"/>
            <w:tcBorders>
              <w:right w:val="double" w:sz="4" w:space="0" w:color="auto"/>
            </w:tcBorders>
            <w:shd w:val="clear" w:color="auto" w:fill="auto"/>
          </w:tcPr>
          <w:p w14:paraId="59F44250" w14:textId="77777777" w:rsidR="00C765FF" w:rsidRPr="00461BAC" w:rsidRDefault="00C765FF" w:rsidP="00B943B9">
            <w:pPr>
              <w:rPr>
                <w:i/>
                <w:sz w:val="16"/>
                <w:szCs w:val="16"/>
              </w:rPr>
            </w:pPr>
            <w:r w:rsidRPr="00461BAC">
              <w:rPr>
                <w:i/>
                <w:sz w:val="16"/>
                <w:szCs w:val="16"/>
              </w:rPr>
              <w:t>The accomplished learner</w:t>
            </w:r>
          </w:p>
        </w:tc>
        <w:tc>
          <w:tcPr>
            <w:tcW w:w="992" w:type="dxa"/>
            <w:tcBorders>
              <w:left w:val="double" w:sz="4" w:space="0" w:color="auto"/>
            </w:tcBorders>
            <w:shd w:val="pct5" w:color="auto" w:fill="auto"/>
          </w:tcPr>
          <w:p w14:paraId="0AA0EDAD" w14:textId="77777777" w:rsidR="00C765FF" w:rsidRPr="00461BAC" w:rsidRDefault="00C765FF" w:rsidP="00B943B9">
            <w:pPr>
              <w:rPr>
                <w:sz w:val="16"/>
                <w:szCs w:val="16"/>
              </w:rPr>
            </w:pPr>
            <w:r w:rsidRPr="00461BAC">
              <w:rPr>
                <w:sz w:val="16"/>
                <w:szCs w:val="16"/>
              </w:rPr>
              <w:t>Darren Kelly</w:t>
            </w:r>
          </w:p>
        </w:tc>
        <w:tc>
          <w:tcPr>
            <w:tcW w:w="567" w:type="dxa"/>
            <w:shd w:val="pct5" w:color="auto" w:fill="auto"/>
          </w:tcPr>
          <w:p w14:paraId="5ACACDED" w14:textId="77777777" w:rsidR="00C765FF" w:rsidRPr="00461BAC" w:rsidRDefault="00C765FF" w:rsidP="00B943B9">
            <w:pPr>
              <w:rPr>
                <w:sz w:val="16"/>
                <w:szCs w:val="16"/>
              </w:rPr>
            </w:pPr>
            <w:r w:rsidRPr="00461BAC">
              <w:rPr>
                <w:sz w:val="16"/>
                <w:szCs w:val="16"/>
              </w:rPr>
              <w:t>55</w:t>
            </w:r>
          </w:p>
        </w:tc>
        <w:tc>
          <w:tcPr>
            <w:tcW w:w="1176" w:type="dxa"/>
            <w:shd w:val="pct5" w:color="auto" w:fill="auto"/>
          </w:tcPr>
          <w:p w14:paraId="314AF343" w14:textId="77777777" w:rsidR="00C765FF" w:rsidRPr="00461BAC" w:rsidRDefault="00C765FF" w:rsidP="00B943B9">
            <w:pPr>
              <w:rPr>
                <w:sz w:val="16"/>
                <w:szCs w:val="16"/>
              </w:rPr>
            </w:pPr>
            <w:bookmarkStart w:id="9" w:name="_SG_2db7b2ac0b56416c9f8689e10f58aa5b"/>
            <w:r w:rsidRPr="00461BAC">
              <w:rPr>
                <w:sz w:val="16"/>
                <w:szCs w:val="16"/>
              </w:rPr>
              <w:t>Master’s Degree</w:t>
            </w:r>
            <w:bookmarkEnd w:id="9"/>
          </w:p>
          <w:p w14:paraId="236315FA" w14:textId="77777777" w:rsidR="00C765FF" w:rsidRPr="00461BAC" w:rsidRDefault="00C765FF" w:rsidP="00B943B9">
            <w:pPr>
              <w:rPr>
                <w:sz w:val="16"/>
                <w:szCs w:val="16"/>
              </w:rPr>
            </w:pPr>
          </w:p>
        </w:tc>
        <w:tc>
          <w:tcPr>
            <w:tcW w:w="1387" w:type="dxa"/>
            <w:shd w:val="pct5" w:color="auto" w:fill="auto"/>
          </w:tcPr>
          <w:p w14:paraId="2B4ED9FC" w14:textId="77777777" w:rsidR="00C765FF" w:rsidRPr="00461BAC" w:rsidRDefault="00C765FF" w:rsidP="00B943B9">
            <w:pPr>
              <w:rPr>
                <w:sz w:val="16"/>
                <w:szCs w:val="16"/>
              </w:rPr>
            </w:pPr>
            <w:r w:rsidRPr="00461BAC">
              <w:rPr>
                <w:sz w:val="16"/>
                <w:szCs w:val="16"/>
              </w:rPr>
              <w:t xml:space="preserve">School </w:t>
            </w:r>
            <w:bookmarkStart w:id="10" w:name="_SG_a3c3f21694054158a594c9f783387a1d"/>
            <w:r w:rsidRPr="00461BAC">
              <w:rPr>
                <w:sz w:val="16"/>
                <w:szCs w:val="16"/>
              </w:rPr>
              <w:t>Teacher</w:t>
            </w:r>
            <w:bookmarkEnd w:id="10"/>
          </w:p>
        </w:tc>
        <w:tc>
          <w:tcPr>
            <w:tcW w:w="1308" w:type="dxa"/>
            <w:shd w:val="pct5" w:color="auto" w:fill="auto"/>
          </w:tcPr>
          <w:p w14:paraId="0B0D5AF0" w14:textId="77777777" w:rsidR="00C765FF" w:rsidRPr="00461BAC" w:rsidRDefault="00C765FF" w:rsidP="00B943B9">
            <w:pPr>
              <w:rPr>
                <w:sz w:val="16"/>
                <w:szCs w:val="16"/>
              </w:rPr>
            </w:pPr>
            <w:r w:rsidRPr="00461BAC">
              <w:rPr>
                <w:sz w:val="16"/>
                <w:szCs w:val="16"/>
              </w:rPr>
              <w:t>Perth, Australia.</w:t>
            </w:r>
          </w:p>
        </w:tc>
        <w:tc>
          <w:tcPr>
            <w:tcW w:w="1232" w:type="dxa"/>
            <w:shd w:val="pct5" w:color="auto" w:fill="auto"/>
          </w:tcPr>
          <w:p w14:paraId="1A665A1E" w14:textId="77777777" w:rsidR="00C765FF" w:rsidRPr="00461BAC" w:rsidRDefault="00C765FF" w:rsidP="00B943B9">
            <w:pPr>
              <w:rPr>
                <w:sz w:val="16"/>
                <w:szCs w:val="16"/>
              </w:rPr>
            </w:pPr>
            <w:r w:rsidRPr="00461BAC">
              <w:rPr>
                <w:sz w:val="16"/>
                <w:szCs w:val="16"/>
              </w:rPr>
              <w:t>Proficient</w:t>
            </w:r>
          </w:p>
        </w:tc>
        <w:tc>
          <w:tcPr>
            <w:tcW w:w="1134" w:type="dxa"/>
            <w:shd w:val="pct5" w:color="auto" w:fill="auto"/>
          </w:tcPr>
          <w:p w14:paraId="639BFBD3" w14:textId="77777777" w:rsidR="00C765FF" w:rsidRPr="00461BAC" w:rsidRDefault="00C765FF" w:rsidP="00B943B9">
            <w:pPr>
              <w:rPr>
                <w:sz w:val="16"/>
                <w:szCs w:val="16"/>
              </w:rPr>
            </w:pPr>
            <w:r>
              <w:rPr>
                <w:sz w:val="16"/>
                <w:szCs w:val="16"/>
              </w:rPr>
              <w:t>2</w:t>
            </w:r>
          </w:p>
        </w:tc>
      </w:tr>
      <w:tr w:rsidR="00C765FF" w14:paraId="69027F7E" w14:textId="77777777" w:rsidTr="00B943B9">
        <w:tc>
          <w:tcPr>
            <w:tcW w:w="1271" w:type="dxa"/>
            <w:tcBorders>
              <w:right w:val="double" w:sz="4" w:space="0" w:color="auto"/>
            </w:tcBorders>
            <w:shd w:val="clear" w:color="auto" w:fill="auto"/>
          </w:tcPr>
          <w:p w14:paraId="3A8D3407" w14:textId="77777777" w:rsidR="00C765FF" w:rsidRPr="00461BAC" w:rsidRDefault="00C765FF" w:rsidP="00B943B9">
            <w:pPr>
              <w:rPr>
                <w:i/>
                <w:sz w:val="16"/>
                <w:szCs w:val="16"/>
              </w:rPr>
            </w:pPr>
            <w:r w:rsidRPr="00461BAC">
              <w:rPr>
                <w:i/>
                <w:sz w:val="16"/>
                <w:szCs w:val="16"/>
              </w:rPr>
              <w:t>The Welsh tutor</w:t>
            </w:r>
          </w:p>
        </w:tc>
        <w:tc>
          <w:tcPr>
            <w:tcW w:w="992" w:type="dxa"/>
            <w:tcBorders>
              <w:left w:val="double" w:sz="4" w:space="0" w:color="auto"/>
            </w:tcBorders>
            <w:shd w:val="pct5" w:color="auto" w:fill="auto"/>
          </w:tcPr>
          <w:p w14:paraId="5611C117" w14:textId="77777777" w:rsidR="00C765FF" w:rsidRPr="00461BAC" w:rsidRDefault="00C765FF" w:rsidP="00B943B9">
            <w:pPr>
              <w:rPr>
                <w:sz w:val="16"/>
                <w:szCs w:val="16"/>
              </w:rPr>
            </w:pPr>
            <w:r w:rsidRPr="00461BAC">
              <w:rPr>
                <w:sz w:val="16"/>
                <w:szCs w:val="16"/>
              </w:rPr>
              <w:t>Sian Rivers</w:t>
            </w:r>
          </w:p>
        </w:tc>
        <w:tc>
          <w:tcPr>
            <w:tcW w:w="567" w:type="dxa"/>
            <w:shd w:val="pct5" w:color="auto" w:fill="auto"/>
          </w:tcPr>
          <w:p w14:paraId="02297350" w14:textId="77777777" w:rsidR="00C765FF" w:rsidRPr="00461BAC" w:rsidRDefault="00C765FF" w:rsidP="00B943B9">
            <w:pPr>
              <w:rPr>
                <w:sz w:val="16"/>
                <w:szCs w:val="16"/>
              </w:rPr>
            </w:pPr>
            <w:r w:rsidRPr="00461BAC">
              <w:rPr>
                <w:sz w:val="16"/>
                <w:szCs w:val="16"/>
              </w:rPr>
              <w:t>37</w:t>
            </w:r>
          </w:p>
        </w:tc>
        <w:tc>
          <w:tcPr>
            <w:tcW w:w="1176" w:type="dxa"/>
            <w:shd w:val="pct5" w:color="auto" w:fill="auto"/>
          </w:tcPr>
          <w:p w14:paraId="0B398361" w14:textId="77777777" w:rsidR="00C765FF" w:rsidRPr="00461BAC" w:rsidRDefault="00C765FF" w:rsidP="00B943B9">
            <w:pPr>
              <w:rPr>
                <w:sz w:val="16"/>
                <w:szCs w:val="16"/>
              </w:rPr>
            </w:pPr>
            <w:r w:rsidRPr="00461BAC">
              <w:rPr>
                <w:sz w:val="16"/>
                <w:szCs w:val="16"/>
              </w:rPr>
              <w:t>Batchelor’s Degree</w:t>
            </w:r>
          </w:p>
        </w:tc>
        <w:tc>
          <w:tcPr>
            <w:tcW w:w="1387" w:type="dxa"/>
            <w:shd w:val="pct5" w:color="auto" w:fill="auto"/>
          </w:tcPr>
          <w:p w14:paraId="3871E660" w14:textId="77777777" w:rsidR="00C765FF" w:rsidRPr="00461BAC" w:rsidRDefault="00C765FF" w:rsidP="00B943B9">
            <w:pPr>
              <w:rPr>
                <w:sz w:val="16"/>
                <w:szCs w:val="16"/>
              </w:rPr>
            </w:pPr>
            <w:r w:rsidRPr="00461BAC">
              <w:rPr>
                <w:sz w:val="16"/>
                <w:szCs w:val="16"/>
              </w:rPr>
              <w:t>Welsh for Adults Tutor</w:t>
            </w:r>
          </w:p>
        </w:tc>
        <w:tc>
          <w:tcPr>
            <w:tcW w:w="1308" w:type="dxa"/>
            <w:shd w:val="pct5" w:color="auto" w:fill="auto"/>
          </w:tcPr>
          <w:p w14:paraId="049FBBF3" w14:textId="77777777" w:rsidR="00C765FF" w:rsidRPr="00461BAC" w:rsidRDefault="00C765FF" w:rsidP="00B943B9">
            <w:pPr>
              <w:rPr>
                <w:sz w:val="16"/>
                <w:szCs w:val="16"/>
              </w:rPr>
            </w:pPr>
            <w:r w:rsidRPr="00461BAC">
              <w:rPr>
                <w:sz w:val="16"/>
                <w:szCs w:val="16"/>
              </w:rPr>
              <w:t>Bangor, Wales</w:t>
            </w:r>
          </w:p>
        </w:tc>
        <w:tc>
          <w:tcPr>
            <w:tcW w:w="1232" w:type="dxa"/>
            <w:shd w:val="pct5" w:color="auto" w:fill="auto"/>
          </w:tcPr>
          <w:p w14:paraId="7EF9FD9D" w14:textId="77777777" w:rsidR="00C765FF" w:rsidRPr="00461BAC" w:rsidRDefault="00C765FF" w:rsidP="00B943B9">
            <w:pPr>
              <w:rPr>
                <w:sz w:val="16"/>
                <w:szCs w:val="16"/>
              </w:rPr>
            </w:pPr>
            <w:r w:rsidRPr="00461BAC">
              <w:rPr>
                <w:sz w:val="16"/>
                <w:szCs w:val="16"/>
              </w:rPr>
              <w:t>Bilingual</w:t>
            </w:r>
          </w:p>
        </w:tc>
        <w:tc>
          <w:tcPr>
            <w:tcW w:w="1134" w:type="dxa"/>
            <w:shd w:val="pct5" w:color="auto" w:fill="auto"/>
          </w:tcPr>
          <w:p w14:paraId="578373E8" w14:textId="77777777" w:rsidR="00C765FF" w:rsidRPr="00461BAC" w:rsidRDefault="00C765FF" w:rsidP="00B943B9">
            <w:pPr>
              <w:rPr>
                <w:sz w:val="16"/>
                <w:szCs w:val="16"/>
              </w:rPr>
            </w:pPr>
            <w:r>
              <w:rPr>
                <w:sz w:val="16"/>
                <w:szCs w:val="16"/>
              </w:rPr>
              <w:t>4</w:t>
            </w:r>
          </w:p>
        </w:tc>
      </w:tr>
    </w:tbl>
    <w:p w14:paraId="3D3B1F88" w14:textId="6CCC57D5" w:rsidR="00287865" w:rsidRPr="00157052" w:rsidRDefault="00287865" w:rsidP="00461BAC">
      <w:pPr>
        <w:jc w:val="center"/>
        <w:rPr>
          <w:sz w:val="18"/>
          <w:szCs w:val="18"/>
        </w:rPr>
      </w:pPr>
      <w:bookmarkStart w:id="11" w:name="_GoBack"/>
      <w:bookmarkEnd w:id="11"/>
    </w:p>
    <w:p w14:paraId="76527233" w14:textId="6B2FFB18" w:rsidR="00693B55" w:rsidRPr="00157052" w:rsidRDefault="00693B55" w:rsidP="00921123">
      <w:pPr>
        <w:pStyle w:val="Tabletitle"/>
      </w:pPr>
      <w:r w:rsidRPr="00157052">
        <w:rPr>
          <w:b/>
        </w:rPr>
        <w:t xml:space="preserve">Table </w:t>
      </w:r>
      <w:r w:rsidR="00C47937" w:rsidRPr="00157052">
        <w:rPr>
          <w:b/>
        </w:rPr>
        <w:t>3</w:t>
      </w:r>
      <w:r w:rsidRPr="00157052">
        <w:rPr>
          <w:b/>
        </w:rPr>
        <w:t>:</w:t>
      </w:r>
      <w:r w:rsidR="00067C20" w:rsidRPr="00157052">
        <w:rPr>
          <w:b/>
        </w:rPr>
        <w:t xml:space="preserve"> </w:t>
      </w:r>
      <w:r w:rsidR="00B35703" w:rsidRPr="00157052">
        <w:t>Vignette</w:t>
      </w:r>
      <w:r w:rsidR="00FF130E" w:rsidRPr="00157052">
        <w:t xml:space="preserve"> Personas</w:t>
      </w:r>
    </w:p>
    <w:p w14:paraId="59D5B9C7" w14:textId="577B4717" w:rsidR="00287865" w:rsidRPr="00157052" w:rsidRDefault="00C36DEB" w:rsidP="00921123">
      <w:pPr>
        <w:pStyle w:val="Paragraph"/>
      </w:pPr>
      <w:r w:rsidRPr="00157052">
        <w:lastRenderedPageBreak/>
        <w:t xml:space="preserve">      </w:t>
      </w:r>
      <w:r w:rsidR="00287865" w:rsidRPr="00157052">
        <w:t xml:space="preserve">Most participants </w:t>
      </w:r>
      <w:r w:rsidR="00F3342F" w:rsidRPr="00157052">
        <w:t>had a personal interest in learning Welsh for themselves or for their students</w:t>
      </w:r>
      <w:r w:rsidR="00287865" w:rsidRPr="00157052">
        <w:t xml:space="preserve">. </w:t>
      </w:r>
      <w:r w:rsidR="00F3342F" w:rsidRPr="00157052">
        <w:t>As we can see from the following vignettes the CDW experience varied from persona to persona.</w:t>
      </w:r>
    </w:p>
    <w:p w14:paraId="7F7F3DD9" w14:textId="6343B943" w:rsidR="00F3342F" w:rsidRPr="00157052" w:rsidRDefault="00E44B9B" w:rsidP="00921123">
      <w:pPr>
        <w:pStyle w:val="Heading4Paragraph"/>
        <w:rPr>
          <w:rFonts w:eastAsiaTheme="minorHAnsi"/>
        </w:rPr>
      </w:pPr>
      <w:r w:rsidRPr="00157052">
        <w:rPr>
          <w:rFonts w:eastAsiaTheme="minorHAnsi"/>
        </w:rPr>
        <w:t>Vignette 1: The excluded novice</w:t>
      </w:r>
    </w:p>
    <w:tbl>
      <w:tblPr>
        <w:tblStyle w:val="TableGrid"/>
        <w:tblpPr w:leftFromText="180" w:rightFromText="180" w:vertAnchor="text" w:horzAnchor="margin" w:tblpX="846" w:tblpY="4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7650"/>
      </w:tblGrid>
      <w:tr w:rsidR="00157052" w:rsidRPr="00157052" w14:paraId="637A34A5" w14:textId="77777777" w:rsidTr="00461BAC">
        <w:trPr>
          <w:trHeight w:val="3534"/>
        </w:trPr>
        <w:tc>
          <w:tcPr>
            <w:tcW w:w="7650" w:type="dxa"/>
            <w:shd w:val="pct5" w:color="auto" w:fill="auto"/>
          </w:tcPr>
          <w:p w14:paraId="058BC8B2" w14:textId="28ADEAE2" w:rsidR="00F3342F" w:rsidRPr="00157052" w:rsidRDefault="00F3342F" w:rsidP="00921123">
            <w:pPr>
              <w:pStyle w:val="Heading4Paragraph"/>
              <w:rPr>
                <w:b/>
                <w:sz w:val="18"/>
                <w:szCs w:val="18"/>
              </w:rPr>
            </w:pPr>
            <w:r w:rsidRPr="00157052">
              <w:rPr>
                <w:b/>
                <w:sz w:val="18"/>
                <w:szCs w:val="18"/>
              </w:rPr>
              <w:t>Why were you interested in learning Welsh?</w:t>
            </w:r>
            <w:r w:rsidR="00E04E61" w:rsidRPr="00157052">
              <w:rPr>
                <w:b/>
                <w:sz w:val="18"/>
                <w:szCs w:val="18"/>
              </w:rPr>
              <w:t xml:space="preserve"> </w:t>
            </w:r>
            <w:r w:rsidRPr="00157052">
              <w:rPr>
                <w:sz w:val="18"/>
                <w:szCs w:val="18"/>
              </w:rPr>
              <w:t>My family are from Wales originally, on my mother’s side</w:t>
            </w:r>
            <w:bookmarkStart w:id="12" w:name="_SG_5eaddaa233234619b9a3be15f057fa92"/>
            <w:r w:rsidRPr="00157052">
              <w:rPr>
                <w:sz w:val="18"/>
                <w:szCs w:val="18"/>
              </w:rPr>
              <w:t xml:space="preserve">.  </w:t>
            </w:r>
            <w:bookmarkEnd w:id="12"/>
            <w:r w:rsidRPr="00157052">
              <w:rPr>
                <w:sz w:val="18"/>
                <w:szCs w:val="18"/>
              </w:rPr>
              <w:t>I’ve always been interested in that Welsh heritage, learning some of the language just seemed like a good way of making a connection with my roots.</w:t>
            </w:r>
          </w:p>
          <w:p w14:paraId="1724B1F3" w14:textId="574F03D5" w:rsidR="00F3342F" w:rsidRPr="00157052" w:rsidRDefault="00F3342F" w:rsidP="00921123">
            <w:pPr>
              <w:pStyle w:val="Heading4Paragraph"/>
              <w:rPr>
                <w:b/>
                <w:sz w:val="18"/>
                <w:szCs w:val="18"/>
              </w:rPr>
            </w:pPr>
            <w:r w:rsidRPr="00157052">
              <w:rPr>
                <w:b/>
                <w:sz w:val="18"/>
                <w:szCs w:val="18"/>
              </w:rPr>
              <w:t>What was the Cada Dia Welsh experience like?</w:t>
            </w:r>
            <w:r w:rsidR="00E04E61" w:rsidRPr="00157052">
              <w:rPr>
                <w:b/>
                <w:sz w:val="18"/>
                <w:szCs w:val="18"/>
              </w:rPr>
              <w:t xml:space="preserve"> </w:t>
            </w:r>
            <w:r w:rsidRPr="00157052">
              <w:rPr>
                <w:sz w:val="18"/>
                <w:szCs w:val="18"/>
              </w:rPr>
              <w:t>I have to say it was a big shock – talk about thrown in at the deep end! I’ve never spoken any Welsh before; I was totally lost within the first minute</w:t>
            </w:r>
            <w:bookmarkStart w:id="13" w:name="_SG_82ecbe0e6520466f91fb0769161513f2"/>
            <w:r w:rsidRPr="00157052">
              <w:rPr>
                <w:sz w:val="18"/>
                <w:szCs w:val="18"/>
              </w:rPr>
              <w:t xml:space="preserve">.  </w:t>
            </w:r>
            <w:bookmarkEnd w:id="13"/>
            <w:r w:rsidRPr="00157052">
              <w:rPr>
                <w:sz w:val="18"/>
                <w:szCs w:val="18"/>
              </w:rPr>
              <w:t>Everyone else seemed to be able to speak Welsh already, I felt like I was in the middle of an advanced class. I wasn’t sure where to start or what to do, I just didn’t feel like I could take part at all. It was really awkward. I finally just gave up as I wasn’t learning anything. I think I was more confused at the end than when I started.</w:t>
            </w:r>
          </w:p>
          <w:p w14:paraId="19D38861" w14:textId="46D28A8B" w:rsidR="00F3342F" w:rsidRPr="00157052" w:rsidRDefault="00F3342F" w:rsidP="00921123">
            <w:pPr>
              <w:pStyle w:val="Heading4Paragraph"/>
              <w:rPr>
                <w:b/>
                <w:sz w:val="18"/>
                <w:szCs w:val="18"/>
              </w:rPr>
            </w:pPr>
            <w:r w:rsidRPr="00157052">
              <w:rPr>
                <w:b/>
                <w:sz w:val="18"/>
                <w:szCs w:val="18"/>
              </w:rPr>
              <w:t>What was the most positive thing about the experience?</w:t>
            </w:r>
            <w:r w:rsidR="00E04E61" w:rsidRPr="00157052">
              <w:rPr>
                <w:b/>
                <w:sz w:val="18"/>
                <w:szCs w:val="18"/>
              </w:rPr>
              <w:t xml:space="preserve"> </w:t>
            </w:r>
            <w:r w:rsidRPr="00157052">
              <w:rPr>
                <w:sz w:val="18"/>
                <w:szCs w:val="18"/>
              </w:rPr>
              <w:t>I’m tempted to say “nothing</w:t>
            </w:r>
            <w:bookmarkStart w:id="14" w:name="_SG_3835f68aed4f4107813f5962022e3f79"/>
            <w:r w:rsidRPr="00157052">
              <w:rPr>
                <w:sz w:val="18"/>
                <w:szCs w:val="18"/>
              </w:rPr>
              <w:t>”.</w:t>
            </w:r>
            <w:bookmarkEnd w:id="14"/>
            <w:r w:rsidRPr="00157052">
              <w:rPr>
                <w:sz w:val="18"/>
                <w:szCs w:val="18"/>
              </w:rPr>
              <w:t xml:space="preserve"> I guess, at a push, it was interesting, but I’m struggling to find anything positive to say really.</w:t>
            </w:r>
          </w:p>
          <w:p w14:paraId="3FA6222F" w14:textId="301CFDDC" w:rsidR="00F3342F" w:rsidRPr="00157052" w:rsidRDefault="00F3342F" w:rsidP="00921123">
            <w:pPr>
              <w:pStyle w:val="Heading4Paragraph"/>
              <w:rPr>
                <w:b/>
                <w:sz w:val="18"/>
                <w:szCs w:val="18"/>
              </w:rPr>
            </w:pPr>
            <w:r w:rsidRPr="00157052">
              <w:rPr>
                <w:b/>
                <w:sz w:val="18"/>
                <w:szCs w:val="18"/>
              </w:rPr>
              <w:t xml:space="preserve">How will you take your Welsh learning </w:t>
            </w:r>
            <w:bookmarkStart w:id="15" w:name="_SG_fd66fcff94cc46a58d706c962cccba0c"/>
            <w:r w:rsidRPr="00157052">
              <w:rPr>
                <w:b/>
                <w:sz w:val="18"/>
                <w:szCs w:val="18"/>
              </w:rPr>
              <w:t>forwards</w:t>
            </w:r>
            <w:bookmarkEnd w:id="15"/>
            <w:r w:rsidRPr="00157052">
              <w:rPr>
                <w:b/>
                <w:sz w:val="18"/>
                <w:szCs w:val="18"/>
              </w:rPr>
              <w:t xml:space="preserve"> now?</w:t>
            </w:r>
            <w:r w:rsidR="00E04E61" w:rsidRPr="00157052">
              <w:rPr>
                <w:b/>
                <w:sz w:val="18"/>
                <w:szCs w:val="18"/>
              </w:rPr>
              <w:t xml:space="preserve"> </w:t>
            </w:r>
            <w:r w:rsidRPr="00157052">
              <w:rPr>
                <w:sz w:val="18"/>
                <w:szCs w:val="18"/>
              </w:rPr>
              <w:t>Well, I certainly won’t be using Cada Dia Welsh again, that’s for sure! If I’m honest it’s shaken my confidence, maybe learning Welsh just isn’t for me after all</w:t>
            </w:r>
            <w:bookmarkStart w:id="16" w:name="_SG_06453db65ce3465fb731504b9bdfe40c"/>
            <w:r w:rsidRPr="00157052">
              <w:rPr>
                <w:sz w:val="18"/>
                <w:szCs w:val="18"/>
              </w:rPr>
              <w:t xml:space="preserve">.  </w:t>
            </w:r>
            <w:bookmarkEnd w:id="16"/>
          </w:p>
        </w:tc>
      </w:tr>
    </w:tbl>
    <w:p w14:paraId="48F252B8" w14:textId="39D60CCF" w:rsidR="00E44B9B" w:rsidRPr="00157052" w:rsidRDefault="00E44B9B" w:rsidP="00310710">
      <w:pPr>
        <w:rPr>
          <w:rFonts w:eastAsiaTheme="minorHAnsi"/>
        </w:rPr>
      </w:pPr>
    </w:p>
    <w:p w14:paraId="34FF9030" w14:textId="77777777" w:rsidR="00E44B9B" w:rsidRPr="00157052" w:rsidRDefault="00E44B9B" w:rsidP="00310710"/>
    <w:p w14:paraId="4B4B4253" w14:textId="77777777" w:rsidR="00E44B9B" w:rsidRPr="00157052" w:rsidRDefault="00E44B9B" w:rsidP="00921123">
      <w:pPr>
        <w:pStyle w:val="Heading4Paragraph"/>
        <w:rPr>
          <w:rFonts w:eastAsiaTheme="minorHAnsi"/>
        </w:rPr>
      </w:pPr>
      <w:r w:rsidRPr="00157052">
        <w:rPr>
          <w:rFonts w:eastAsiaTheme="minorHAnsi"/>
        </w:rPr>
        <w:t>Vignette 2: The engaged beginner</w:t>
      </w:r>
    </w:p>
    <w:tbl>
      <w:tblPr>
        <w:tblStyle w:val="TableGrid"/>
        <w:tblpPr w:leftFromText="180" w:rightFromText="180" w:vertAnchor="text" w:horzAnchor="margin" w:tblpX="846" w:tblpY="4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7650"/>
      </w:tblGrid>
      <w:tr w:rsidR="00157052" w:rsidRPr="00157052" w14:paraId="420E810B" w14:textId="77777777" w:rsidTr="00461BAC">
        <w:trPr>
          <w:trHeight w:val="3534"/>
        </w:trPr>
        <w:tc>
          <w:tcPr>
            <w:tcW w:w="7650" w:type="dxa"/>
            <w:shd w:val="pct5" w:color="auto" w:fill="auto"/>
          </w:tcPr>
          <w:p w14:paraId="745654AF" w14:textId="68136984" w:rsidR="00655C29" w:rsidRPr="00157052" w:rsidRDefault="00655C29" w:rsidP="00921123">
            <w:pPr>
              <w:pStyle w:val="Heading4Paragraph"/>
              <w:rPr>
                <w:b/>
                <w:sz w:val="18"/>
                <w:szCs w:val="18"/>
              </w:rPr>
            </w:pPr>
            <w:r w:rsidRPr="00157052">
              <w:rPr>
                <w:b/>
                <w:sz w:val="18"/>
                <w:szCs w:val="18"/>
              </w:rPr>
              <w:lastRenderedPageBreak/>
              <w:t>Why were you interested in learning Welsh?</w:t>
            </w:r>
            <w:r w:rsidR="00E04E61" w:rsidRPr="00157052">
              <w:rPr>
                <w:b/>
                <w:sz w:val="18"/>
                <w:szCs w:val="18"/>
              </w:rPr>
              <w:t xml:space="preserve"> </w:t>
            </w:r>
            <w:r w:rsidRPr="00157052">
              <w:rPr>
                <w:sz w:val="18"/>
                <w:szCs w:val="18"/>
              </w:rPr>
              <w:t>I’ve always had an interest in languages, I’ve learnt a little Welsh before. This seemed like an interesting opportunity to learn some more.</w:t>
            </w:r>
          </w:p>
          <w:p w14:paraId="0989FA2E" w14:textId="261EF628" w:rsidR="00655C29" w:rsidRPr="00157052" w:rsidRDefault="00655C29" w:rsidP="00921123">
            <w:pPr>
              <w:pStyle w:val="Heading4Paragraph"/>
              <w:rPr>
                <w:b/>
                <w:sz w:val="18"/>
                <w:szCs w:val="18"/>
              </w:rPr>
            </w:pPr>
            <w:r w:rsidRPr="00157052">
              <w:rPr>
                <w:b/>
                <w:sz w:val="18"/>
                <w:szCs w:val="18"/>
              </w:rPr>
              <w:t>What was the Cada Dia Welsh experience like?</w:t>
            </w:r>
            <w:r w:rsidR="00E04E61" w:rsidRPr="00157052">
              <w:rPr>
                <w:b/>
                <w:sz w:val="18"/>
                <w:szCs w:val="18"/>
              </w:rPr>
              <w:t xml:space="preserve"> </w:t>
            </w:r>
            <w:r w:rsidRPr="00157052">
              <w:rPr>
                <w:sz w:val="18"/>
                <w:szCs w:val="18"/>
              </w:rPr>
              <w:t xml:space="preserve">At first I was a bit worried as my Welsh is pretty limited, but even with unfamiliar sentences I was able to recognise some of the words and get the gist of the sentence. I </w:t>
            </w:r>
            <w:bookmarkStart w:id="17" w:name="_SG_f7df713135b946c3ad8e0b14253adb85"/>
            <w:r w:rsidRPr="00157052">
              <w:rPr>
                <w:sz w:val="18"/>
                <w:szCs w:val="18"/>
              </w:rPr>
              <w:t>definitely</w:t>
            </w:r>
            <w:bookmarkEnd w:id="17"/>
            <w:r w:rsidRPr="00157052">
              <w:rPr>
                <w:sz w:val="18"/>
                <w:szCs w:val="18"/>
              </w:rPr>
              <w:t xml:space="preserve"> know more Welsh now, I’ve learned some new Welsh words and I think my grammar is a bit better too. It was good to be able to learn with other people, being part of a group made me feel more motivated somehow</w:t>
            </w:r>
            <w:bookmarkStart w:id="18" w:name="_SG_c9ae05ca20084b43839f63221a11c081"/>
            <w:r w:rsidRPr="00157052">
              <w:rPr>
                <w:sz w:val="18"/>
                <w:szCs w:val="18"/>
              </w:rPr>
              <w:t xml:space="preserve">.  </w:t>
            </w:r>
            <w:bookmarkEnd w:id="18"/>
            <w:r w:rsidRPr="00157052">
              <w:rPr>
                <w:sz w:val="18"/>
                <w:szCs w:val="18"/>
              </w:rPr>
              <w:t>I feel a bit better about using my Welsh with other people now too, though I’m not sure I am ready to use it in the real world yet! I’d have liked to have been able to spend more time using it, but the timings weren’t always good for me.</w:t>
            </w:r>
          </w:p>
          <w:p w14:paraId="3BD197CA" w14:textId="0C97C127" w:rsidR="00655C29" w:rsidRPr="00157052" w:rsidRDefault="00655C29" w:rsidP="00921123">
            <w:pPr>
              <w:pStyle w:val="Heading4Paragraph"/>
              <w:rPr>
                <w:b/>
                <w:sz w:val="18"/>
                <w:szCs w:val="18"/>
              </w:rPr>
            </w:pPr>
            <w:r w:rsidRPr="00157052">
              <w:rPr>
                <w:b/>
                <w:sz w:val="18"/>
                <w:szCs w:val="18"/>
              </w:rPr>
              <w:t>What was the most positive thing about the experience?</w:t>
            </w:r>
            <w:r w:rsidR="00E04E61" w:rsidRPr="00157052">
              <w:rPr>
                <w:b/>
                <w:sz w:val="18"/>
                <w:szCs w:val="18"/>
              </w:rPr>
              <w:t xml:space="preserve"> </w:t>
            </w:r>
            <w:r w:rsidRPr="00157052">
              <w:rPr>
                <w:sz w:val="18"/>
                <w:szCs w:val="18"/>
              </w:rPr>
              <w:t>I’ve enjoyed the whole thing really; it was good fun. I guess the main thing it has given me is the feeling that I want to learn more now.</w:t>
            </w:r>
          </w:p>
          <w:p w14:paraId="6E335345" w14:textId="609A75E7" w:rsidR="00655C29" w:rsidRPr="00157052" w:rsidRDefault="00655C29" w:rsidP="00921123">
            <w:pPr>
              <w:pStyle w:val="Heading4Paragraph"/>
              <w:rPr>
                <w:b/>
                <w:sz w:val="18"/>
                <w:szCs w:val="18"/>
              </w:rPr>
            </w:pPr>
            <w:r w:rsidRPr="00157052">
              <w:rPr>
                <w:b/>
                <w:sz w:val="18"/>
                <w:szCs w:val="18"/>
              </w:rPr>
              <w:t xml:space="preserve">How will you take your Welsh learning </w:t>
            </w:r>
            <w:bookmarkStart w:id="19" w:name="_SG_e8e8959e46dc4c71a5728cd932f20487"/>
            <w:r w:rsidRPr="00157052">
              <w:rPr>
                <w:b/>
                <w:sz w:val="18"/>
                <w:szCs w:val="18"/>
              </w:rPr>
              <w:t>forwards</w:t>
            </w:r>
            <w:bookmarkEnd w:id="19"/>
            <w:r w:rsidRPr="00157052">
              <w:rPr>
                <w:b/>
                <w:sz w:val="18"/>
                <w:szCs w:val="18"/>
              </w:rPr>
              <w:t xml:space="preserve"> now?</w:t>
            </w:r>
            <w:r w:rsidR="00E04E61" w:rsidRPr="00157052">
              <w:rPr>
                <w:b/>
                <w:sz w:val="18"/>
                <w:szCs w:val="18"/>
              </w:rPr>
              <w:t xml:space="preserve"> </w:t>
            </w:r>
            <w:r w:rsidRPr="00157052">
              <w:rPr>
                <w:sz w:val="18"/>
                <w:szCs w:val="18"/>
              </w:rPr>
              <w:t>Actually I’ve just enrolled in a Welsh class – it starts next week! Cada Dia made me feel a more confident, like I can actually learn this language, and I just wanted to keep it going. I’ve really enjoyed the whole Cada Dia experience, keep it up – diolch yn fawr!</w:t>
            </w:r>
          </w:p>
        </w:tc>
      </w:tr>
    </w:tbl>
    <w:p w14:paraId="213C4F88" w14:textId="77777777" w:rsidR="00E44B9B" w:rsidRPr="00157052" w:rsidRDefault="00E44B9B" w:rsidP="00E44B9B"/>
    <w:p w14:paraId="52FAB618" w14:textId="77777777" w:rsidR="00E44B9B" w:rsidRPr="00157052" w:rsidRDefault="00E44B9B" w:rsidP="00E44B9B"/>
    <w:p w14:paraId="61D2B6FE" w14:textId="77777777" w:rsidR="00655C29" w:rsidRPr="00157052" w:rsidRDefault="00655C29" w:rsidP="00310710">
      <w:pPr>
        <w:rPr>
          <w:rFonts w:eastAsiaTheme="minorHAnsi"/>
        </w:rPr>
      </w:pPr>
    </w:p>
    <w:p w14:paraId="3590C165" w14:textId="77777777" w:rsidR="00655C29" w:rsidRPr="00157052" w:rsidRDefault="00655C29" w:rsidP="00310710">
      <w:pPr>
        <w:rPr>
          <w:rFonts w:eastAsiaTheme="minorHAnsi"/>
        </w:rPr>
      </w:pPr>
    </w:p>
    <w:p w14:paraId="07FAC688" w14:textId="77777777" w:rsidR="00655C29" w:rsidRPr="00157052" w:rsidRDefault="00655C29" w:rsidP="00310710">
      <w:pPr>
        <w:rPr>
          <w:rFonts w:eastAsiaTheme="minorHAnsi"/>
        </w:rPr>
      </w:pPr>
    </w:p>
    <w:p w14:paraId="7F83BDB0" w14:textId="77777777" w:rsidR="00655C29" w:rsidRPr="00157052" w:rsidRDefault="00655C29" w:rsidP="00310710">
      <w:pPr>
        <w:rPr>
          <w:rFonts w:eastAsiaTheme="minorHAnsi"/>
        </w:rPr>
      </w:pPr>
    </w:p>
    <w:p w14:paraId="7E5E0D38" w14:textId="77777777" w:rsidR="00655C29" w:rsidRPr="00157052" w:rsidRDefault="00655C29" w:rsidP="00310710">
      <w:pPr>
        <w:rPr>
          <w:rFonts w:eastAsiaTheme="minorHAnsi"/>
        </w:rPr>
      </w:pPr>
    </w:p>
    <w:p w14:paraId="793EB4E2" w14:textId="77777777" w:rsidR="00655C29" w:rsidRPr="00157052" w:rsidRDefault="00655C29" w:rsidP="00310710">
      <w:pPr>
        <w:rPr>
          <w:rFonts w:eastAsiaTheme="minorHAnsi"/>
        </w:rPr>
      </w:pPr>
    </w:p>
    <w:p w14:paraId="360DA04B" w14:textId="77777777" w:rsidR="00655C29" w:rsidRPr="00157052" w:rsidRDefault="00655C29" w:rsidP="00310710">
      <w:pPr>
        <w:rPr>
          <w:rFonts w:eastAsiaTheme="minorHAnsi"/>
        </w:rPr>
      </w:pPr>
    </w:p>
    <w:p w14:paraId="677D081C" w14:textId="77777777" w:rsidR="00655C29" w:rsidRPr="00157052" w:rsidRDefault="00655C29" w:rsidP="00310710">
      <w:pPr>
        <w:rPr>
          <w:rFonts w:eastAsiaTheme="minorHAnsi"/>
        </w:rPr>
      </w:pPr>
    </w:p>
    <w:p w14:paraId="7728962D" w14:textId="1F90699C" w:rsidR="00E44B9B" w:rsidRPr="00157052" w:rsidRDefault="00E44B9B" w:rsidP="00E04E61">
      <w:pPr>
        <w:pStyle w:val="Heading4Paragraph"/>
        <w:rPr>
          <w:rFonts w:asciiTheme="minorHAnsi" w:eastAsiaTheme="minorHAnsi" w:hAnsiTheme="minorHAnsi" w:cstheme="minorBidi"/>
          <w:sz w:val="22"/>
          <w:szCs w:val="22"/>
        </w:rPr>
      </w:pPr>
      <w:r w:rsidRPr="00157052">
        <w:rPr>
          <w:rFonts w:eastAsiaTheme="minorHAnsi"/>
        </w:rPr>
        <w:t>Vignette 3: The offline learner</w:t>
      </w:r>
    </w:p>
    <w:tbl>
      <w:tblPr>
        <w:tblStyle w:val="TableGrid"/>
        <w:tblpPr w:leftFromText="180" w:rightFromText="180" w:vertAnchor="text" w:horzAnchor="margin" w:tblpX="846" w:tblpY="4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7650"/>
      </w:tblGrid>
      <w:tr w:rsidR="00157052" w:rsidRPr="00157052" w14:paraId="6B696029" w14:textId="77777777" w:rsidTr="00B94B21">
        <w:trPr>
          <w:trHeight w:val="1418"/>
        </w:trPr>
        <w:tc>
          <w:tcPr>
            <w:tcW w:w="7650" w:type="dxa"/>
            <w:shd w:val="pct5" w:color="auto" w:fill="auto"/>
          </w:tcPr>
          <w:p w14:paraId="508CD7D9" w14:textId="225365DE" w:rsidR="00655C29" w:rsidRPr="00157052" w:rsidRDefault="00655C29" w:rsidP="00921123">
            <w:pPr>
              <w:pStyle w:val="Heading4Paragraph"/>
              <w:rPr>
                <w:b/>
                <w:sz w:val="18"/>
                <w:szCs w:val="18"/>
              </w:rPr>
            </w:pPr>
            <w:r w:rsidRPr="00157052">
              <w:rPr>
                <w:b/>
                <w:sz w:val="18"/>
                <w:szCs w:val="18"/>
              </w:rPr>
              <w:t>Why were you interested in learning Welsh?</w:t>
            </w:r>
            <w:r w:rsidR="00E04E61" w:rsidRPr="00157052">
              <w:rPr>
                <w:b/>
                <w:sz w:val="18"/>
                <w:szCs w:val="18"/>
              </w:rPr>
              <w:t xml:space="preserve"> </w:t>
            </w:r>
            <w:r w:rsidRPr="00157052">
              <w:rPr>
                <w:sz w:val="18"/>
                <w:szCs w:val="18"/>
              </w:rPr>
              <w:t>I’ve learnt some Welsh before at evening class a couple of years ago and I thought this might be a good way to brush-up on my Welsh skills.</w:t>
            </w:r>
          </w:p>
          <w:p w14:paraId="59FC609C" w14:textId="2B887491" w:rsidR="00655C29" w:rsidRPr="00157052" w:rsidRDefault="00655C29" w:rsidP="00921123">
            <w:pPr>
              <w:pStyle w:val="Heading4Paragraph"/>
              <w:rPr>
                <w:b/>
                <w:sz w:val="18"/>
                <w:szCs w:val="18"/>
              </w:rPr>
            </w:pPr>
            <w:r w:rsidRPr="00157052">
              <w:rPr>
                <w:b/>
                <w:sz w:val="18"/>
                <w:szCs w:val="18"/>
              </w:rPr>
              <w:t>What was the Cada Dia Welsh experience like?</w:t>
            </w:r>
            <w:r w:rsidR="00E04E61" w:rsidRPr="00157052">
              <w:rPr>
                <w:b/>
                <w:sz w:val="18"/>
                <w:szCs w:val="18"/>
              </w:rPr>
              <w:t xml:space="preserve"> </w:t>
            </w:r>
            <w:r w:rsidRPr="00157052">
              <w:rPr>
                <w:sz w:val="18"/>
                <w:szCs w:val="18"/>
              </w:rPr>
              <w:t xml:space="preserve">It was a total waste of time – honestly </w:t>
            </w:r>
            <w:r w:rsidR="000C0EBE" w:rsidRPr="00157052">
              <w:rPr>
                <w:sz w:val="18"/>
                <w:szCs w:val="18"/>
              </w:rPr>
              <w:t>– I</w:t>
            </w:r>
            <w:r w:rsidRPr="00157052">
              <w:rPr>
                <w:sz w:val="18"/>
                <w:szCs w:val="18"/>
              </w:rPr>
              <w:t xml:space="preserve"> learnt nothing. I just don’t think it works </w:t>
            </w:r>
            <w:r w:rsidR="000C0EBE" w:rsidRPr="00157052">
              <w:rPr>
                <w:sz w:val="18"/>
                <w:szCs w:val="18"/>
              </w:rPr>
              <w:t>– seriously</w:t>
            </w:r>
            <w:r w:rsidRPr="00157052">
              <w:rPr>
                <w:sz w:val="18"/>
                <w:szCs w:val="18"/>
              </w:rPr>
              <w:t xml:space="preserve"> </w:t>
            </w:r>
            <w:r w:rsidR="000C0EBE" w:rsidRPr="00157052">
              <w:rPr>
                <w:sz w:val="18"/>
                <w:szCs w:val="18"/>
              </w:rPr>
              <w:t>– how</w:t>
            </w:r>
            <w:r w:rsidRPr="00157052">
              <w:rPr>
                <w:sz w:val="18"/>
                <w:szCs w:val="18"/>
              </w:rPr>
              <w:t xml:space="preserve"> are you supposed to actually learn anything? There was nothing there I wanted to do; the whole </w:t>
            </w:r>
            <w:bookmarkStart w:id="20" w:name="_SG_0fe976340c8144b9bfcc8fcd46304b10"/>
            <w:r w:rsidRPr="00157052">
              <w:rPr>
                <w:sz w:val="18"/>
                <w:szCs w:val="18"/>
              </w:rPr>
              <w:t>set-up</w:t>
            </w:r>
            <w:bookmarkEnd w:id="20"/>
            <w:r w:rsidRPr="00157052">
              <w:rPr>
                <w:sz w:val="18"/>
                <w:szCs w:val="18"/>
              </w:rPr>
              <w:t xml:space="preserve"> was just odd. There was literally nothing in it that was ever going to teach anyone any Welsh! The whole thing needs to be redesigned.</w:t>
            </w:r>
          </w:p>
          <w:p w14:paraId="75315FA0" w14:textId="47CC609C" w:rsidR="00655C29" w:rsidRPr="00157052" w:rsidRDefault="00655C29" w:rsidP="00921123">
            <w:pPr>
              <w:pStyle w:val="Heading4Paragraph"/>
              <w:rPr>
                <w:b/>
                <w:sz w:val="18"/>
                <w:szCs w:val="18"/>
              </w:rPr>
            </w:pPr>
            <w:r w:rsidRPr="00157052">
              <w:rPr>
                <w:b/>
                <w:sz w:val="18"/>
                <w:szCs w:val="18"/>
              </w:rPr>
              <w:t>What was the most positive thing about the experience?</w:t>
            </w:r>
            <w:r w:rsidR="00E04E61" w:rsidRPr="00157052">
              <w:rPr>
                <w:b/>
                <w:sz w:val="18"/>
                <w:szCs w:val="18"/>
              </w:rPr>
              <w:t xml:space="preserve"> </w:t>
            </w:r>
            <w:r w:rsidRPr="00157052">
              <w:rPr>
                <w:sz w:val="18"/>
                <w:szCs w:val="18"/>
              </w:rPr>
              <w:t>Seriously?! Like I said, it was a total waste of time. I’m not even sure it was interesting; it certainly wasn’t educational.</w:t>
            </w:r>
          </w:p>
          <w:p w14:paraId="43428EB4" w14:textId="7C4ED38B" w:rsidR="00655C29" w:rsidRPr="00157052" w:rsidRDefault="00655C29" w:rsidP="00921123">
            <w:pPr>
              <w:pStyle w:val="Heading4Paragraph"/>
              <w:rPr>
                <w:b/>
                <w:sz w:val="18"/>
                <w:szCs w:val="18"/>
              </w:rPr>
            </w:pPr>
            <w:r w:rsidRPr="00157052">
              <w:rPr>
                <w:b/>
                <w:sz w:val="18"/>
                <w:szCs w:val="18"/>
              </w:rPr>
              <w:lastRenderedPageBreak/>
              <w:t xml:space="preserve">How will you take your Welsh learning </w:t>
            </w:r>
            <w:bookmarkStart w:id="21" w:name="_SG_fe27ab64adf2483f9edd88df8ce4b591"/>
            <w:r w:rsidRPr="00157052">
              <w:rPr>
                <w:b/>
                <w:sz w:val="18"/>
                <w:szCs w:val="18"/>
              </w:rPr>
              <w:t>forwards</w:t>
            </w:r>
            <w:bookmarkEnd w:id="21"/>
            <w:r w:rsidRPr="00157052">
              <w:rPr>
                <w:b/>
                <w:sz w:val="18"/>
                <w:szCs w:val="18"/>
              </w:rPr>
              <w:t xml:space="preserve"> now?</w:t>
            </w:r>
            <w:r w:rsidR="00E04E61" w:rsidRPr="00157052">
              <w:rPr>
                <w:b/>
                <w:sz w:val="18"/>
                <w:szCs w:val="18"/>
              </w:rPr>
              <w:t xml:space="preserve"> </w:t>
            </w:r>
            <w:r w:rsidRPr="00157052">
              <w:rPr>
                <w:sz w:val="18"/>
                <w:szCs w:val="18"/>
              </w:rPr>
              <w:t xml:space="preserve">It’s </w:t>
            </w:r>
            <w:bookmarkStart w:id="22" w:name="_SG_f671c80d75284bbd921bfe0eabcf4146"/>
            <w:r w:rsidRPr="00157052">
              <w:rPr>
                <w:sz w:val="18"/>
                <w:szCs w:val="18"/>
              </w:rPr>
              <w:t>definitely</w:t>
            </w:r>
            <w:bookmarkEnd w:id="22"/>
            <w:r w:rsidRPr="00157052">
              <w:rPr>
                <w:sz w:val="18"/>
                <w:szCs w:val="18"/>
              </w:rPr>
              <w:t xml:space="preserve"> back to evening classes for me, this online stuff just isn’t up to the job.</w:t>
            </w:r>
          </w:p>
        </w:tc>
      </w:tr>
    </w:tbl>
    <w:p w14:paraId="31E69ADD" w14:textId="76CFE853" w:rsidR="00655C29" w:rsidRPr="00157052" w:rsidRDefault="00655C29" w:rsidP="00461BAC"/>
    <w:p w14:paraId="2110A267" w14:textId="77777777" w:rsidR="00655C29" w:rsidRPr="00157052" w:rsidRDefault="00655C29" w:rsidP="00461BAC"/>
    <w:p w14:paraId="642BFBE2" w14:textId="1086CA88" w:rsidR="00E04E61" w:rsidRPr="00157052" w:rsidRDefault="00E04E61" w:rsidP="00921123">
      <w:pPr>
        <w:pStyle w:val="Heading4Paragraph"/>
        <w:rPr>
          <w:rFonts w:eastAsiaTheme="minorHAnsi"/>
        </w:rPr>
      </w:pPr>
    </w:p>
    <w:p w14:paraId="27A6D87F" w14:textId="536BA87F" w:rsidR="00655C29" w:rsidRPr="00157052" w:rsidRDefault="00E44B9B" w:rsidP="00921123">
      <w:pPr>
        <w:pStyle w:val="Heading4Paragraph"/>
        <w:rPr>
          <w:rFonts w:eastAsiaTheme="minorHAnsi"/>
        </w:rPr>
      </w:pPr>
      <w:r w:rsidRPr="00157052">
        <w:rPr>
          <w:rFonts w:eastAsiaTheme="minorHAnsi"/>
        </w:rPr>
        <w:t>Vignette 4: The engaged learner</w:t>
      </w:r>
    </w:p>
    <w:tbl>
      <w:tblPr>
        <w:tblStyle w:val="TableGrid"/>
        <w:tblpPr w:leftFromText="180" w:rightFromText="180" w:vertAnchor="text" w:horzAnchor="margin" w:tblpX="846" w:tblpY="4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7650"/>
      </w:tblGrid>
      <w:tr w:rsidR="00157052" w:rsidRPr="00157052" w14:paraId="42E57738" w14:textId="77777777" w:rsidTr="00461BAC">
        <w:trPr>
          <w:trHeight w:val="2259"/>
        </w:trPr>
        <w:tc>
          <w:tcPr>
            <w:tcW w:w="7650" w:type="dxa"/>
            <w:shd w:val="pct5" w:color="auto" w:fill="auto"/>
          </w:tcPr>
          <w:p w14:paraId="5C628184" w14:textId="3F20FDF2" w:rsidR="00655C29" w:rsidRPr="00157052" w:rsidRDefault="00655C29" w:rsidP="00921123">
            <w:pPr>
              <w:pStyle w:val="Heading4Paragraph"/>
              <w:rPr>
                <w:b/>
                <w:sz w:val="18"/>
                <w:szCs w:val="18"/>
              </w:rPr>
            </w:pPr>
            <w:r w:rsidRPr="00157052">
              <w:rPr>
                <w:b/>
                <w:sz w:val="18"/>
                <w:szCs w:val="18"/>
              </w:rPr>
              <w:t>Why were you interested in learning Welsh?</w:t>
            </w:r>
            <w:r w:rsidR="00E04E61" w:rsidRPr="00157052">
              <w:rPr>
                <w:b/>
                <w:sz w:val="18"/>
                <w:szCs w:val="18"/>
              </w:rPr>
              <w:t xml:space="preserve"> </w:t>
            </w:r>
            <w:r w:rsidRPr="00157052">
              <w:rPr>
                <w:sz w:val="18"/>
                <w:szCs w:val="18"/>
              </w:rPr>
              <w:t>I’ve learnt some Welsh before in staff development classes at the University, but it is hard to fit them in with my teaching. I thought this might be a good way to improve my Welsh in my own time.</w:t>
            </w:r>
          </w:p>
          <w:p w14:paraId="6B521875" w14:textId="4B475796" w:rsidR="00655C29" w:rsidRPr="00157052" w:rsidRDefault="00655C29" w:rsidP="00921123">
            <w:pPr>
              <w:pStyle w:val="Heading4Paragraph"/>
              <w:rPr>
                <w:b/>
                <w:sz w:val="18"/>
                <w:szCs w:val="18"/>
              </w:rPr>
            </w:pPr>
            <w:r w:rsidRPr="00157052">
              <w:rPr>
                <w:b/>
                <w:sz w:val="18"/>
                <w:szCs w:val="18"/>
              </w:rPr>
              <w:t>What was the Cada Dia Welsh experience like?</w:t>
            </w:r>
            <w:r w:rsidR="00E04E61" w:rsidRPr="00157052">
              <w:rPr>
                <w:b/>
                <w:sz w:val="18"/>
                <w:szCs w:val="18"/>
              </w:rPr>
              <w:t xml:space="preserve"> </w:t>
            </w:r>
            <w:r w:rsidRPr="00157052">
              <w:rPr>
                <w:sz w:val="18"/>
                <w:szCs w:val="18"/>
              </w:rPr>
              <w:t>It was actually more helpful than I expected. There was a nice feel to the community too – supportive and friendly. It’s a shame there weren’t more people really. I enjoyed speaking with them and listening to their stories. Maybe I’ll be a bit more adventurous in using my Welsh with some of my friends now.</w:t>
            </w:r>
            <w:r w:rsidR="00E04E61" w:rsidRPr="00157052">
              <w:rPr>
                <w:b/>
                <w:sz w:val="18"/>
                <w:szCs w:val="18"/>
              </w:rPr>
              <w:t xml:space="preserve"> </w:t>
            </w:r>
            <w:r w:rsidRPr="00157052">
              <w:rPr>
                <w:sz w:val="18"/>
                <w:szCs w:val="18"/>
              </w:rPr>
              <w:t>I enjoyed writing and presenting my own work – it encouraged me to push myself a bit. Apart from that I’m not sure I’ve learnt all that much. I guess I’ve picked up a couple of new words, but I knew most of it already. If I was going to be critical, it was a bit repetitive sometimes. It would also have been useful to get more feedback on my Welsh; I can’t really see how I’m going to improve otherwise.</w:t>
            </w:r>
          </w:p>
          <w:p w14:paraId="41211998" w14:textId="0A493FC2" w:rsidR="00655C29" w:rsidRPr="00157052" w:rsidRDefault="00655C29" w:rsidP="00921123">
            <w:pPr>
              <w:pStyle w:val="Heading4Paragraph"/>
              <w:rPr>
                <w:b/>
                <w:sz w:val="18"/>
                <w:szCs w:val="18"/>
              </w:rPr>
            </w:pPr>
            <w:r w:rsidRPr="00157052">
              <w:rPr>
                <w:b/>
                <w:sz w:val="18"/>
                <w:szCs w:val="18"/>
              </w:rPr>
              <w:t>What was the most positive thing about the experience?</w:t>
            </w:r>
            <w:r w:rsidR="00E04E61" w:rsidRPr="00157052">
              <w:rPr>
                <w:b/>
                <w:sz w:val="18"/>
                <w:szCs w:val="18"/>
              </w:rPr>
              <w:t xml:space="preserve"> </w:t>
            </w:r>
            <w:r w:rsidRPr="00157052">
              <w:rPr>
                <w:sz w:val="18"/>
                <w:szCs w:val="18"/>
              </w:rPr>
              <w:t xml:space="preserve">It was </w:t>
            </w:r>
            <w:bookmarkStart w:id="23" w:name="_SG_da463393d09f411788bb9302a8ebb5cd"/>
            <w:r w:rsidRPr="00157052">
              <w:rPr>
                <w:sz w:val="18"/>
                <w:szCs w:val="18"/>
              </w:rPr>
              <w:t>definitely</w:t>
            </w:r>
            <w:bookmarkEnd w:id="23"/>
            <w:r w:rsidRPr="00157052">
              <w:rPr>
                <w:sz w:val="18"/>
                <w:szCs w:val="18"/>
              </w:rPr>
              <w:t xml:space="preserve"> fun and an interesting experience – I guess the community element was what makes it different.</w:t>
            </w:r>
          </w:p>
          <w:p w14:paraId="6E3358E0" w14:textId="06AC8613" w:rsidR="00655C29" w:rsidRPr="00157052" w:rsidRDefault="00655C29" w:rsidP="00921123">
            <w:pPr>
              <w:pStyle w:val="Heading4Paragraph"/>
              <w:rPr>
                <w:b/>
                <w:sz w:val="18"/>
                <w:szCs w:val="18"/>
              </w:rPr>
            </w:pPr>
            <w:r w:rsidRPr="00157052">
              <w:rPr>
                <w:b/>
                <w:sz w:val="18"/>
                <w:szCs w:val="18"/>
              </w:rPr>
              <w:t xml:space="preserve">How will you take your Welsh learning </w:t>
            </w:r>
            <w:bookmarkStart w:id="24" w:name="_SG_2687cee9f96f42e18706fac346a232e8"/>
            <w:r w:rsidRPr="00157052">
              <w:rPr>
                <w:b/>
                <w:sz w:val="18"/>
                <w:szCs w:val="18"/>
              </w:rPr>
              <w:t>forwards</w:t>
            </w:r>
            <w:bookmarkEnd w:id="24"/>
            <w:r w:rsidRPr="00157052">
              <w:rPr>
                <w:b/>
                <w:sz w:val="18"/>
                <w:szCs w:val="18"/>
              </w:rPr>
              <w:t xml:space="preserve"> now?</w:t>
            </w:r>
            <w:r w:rsidR="00E04E61" w:rsidRPr="00157052">
              <w:rPr>
                <w:b/>
                <w:sz w:val="18"/>
                <w:szCs w:val="18"/>
              </w:rPr>
              <w:t xml:space="preserve"> </w:t>
            </w:r>
            <w:r w:rsidRPr="00157052">
              <w:rPr>
                <w:sz w:val="18"/>
                <w:szCs w:val="18"/>
              </w:rPr>
              <w:t>I’m already using a lot of different things to help with my Welsh, reading stuff, watching videos and things like that. I guess Cada Dia might fit in there somewhere. I still think the classroom is better though, because it is face-to-face you get more interaction with your tutor, say if you don’t understand something.</w:t>
            </w:r>
          </w:p>
        </w:tc>
      </w:tr>
    </w:tbl>
    <w:p w14:paraId="02B2D4E8" w14:textId="77777777" w:rsidR="00E44B9B" w:rsidRPr="00157052" w:rsidRDefault="00E44B9B" w:rsidP="00E44B9B"/>
    <w:p w14:paraId="219E7026" w14:textId="77777777" w:rsidR="00E44B9B" w:rsidRPr="00157052" w:rsidRDefault="00E44B9B" w:rsidP="00921123">
      <w:pPr>
        <w:pStyle w:val="Heading4Paragraph"/>
        <w:rPr>
          <w:rFonts w:eastAsiaTheme="minorHAnsi"/>
        </w:rPr>
      </w:pPr>
      <w:r w:rsidRPr="00157052">
        <w:rPr>
          <w:rFonts w:eastAsiaTheme="minorHAnsi"/>
        </w:rPr>
        <w:t>Vignette 5: The revitalised speaker</w:t>
      </w:r>
    </w:p>
    <w:tbl>
      <w:tblPr>
        <w:tblStyle w:val="TableGrid"/>
        <w:tblpPr w:leftFromText="180" w:rightFromText="180" w:vertAnchor="text" w:horzAnchor="margin" w:tblpX="846" w:tblpY="4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7650"/>
      </w:tblGrid>
      <w:tr w:rsidR="00157052" w:rsidRPr="00157052" w14:paraId="04854857" w14:textId="77777777" w:rsidTr="00461BAC">
        <w:trPr>
          <w:trHeight w:val="2259"/>
        </w:trPr>
        <w:tc>
          <w:tcPr>
            <w:tcW w:w="7650" w:type="dxa"/>
            <w:shd w:val="pct5" w:color="auto" w:fill="auto"/>
          </w:tcPr>
          <w:p w14:paraId="4707317C" w14:textId="1AA976B3" w:rsidR="00655C29" w:rsidRPr="00157052" w:rsidRDefault="00655C29" w:rsidP="00921123">
            <w:pPr>
              <w:pStyle w:val="Heading4Paragraph"/>
              <w:rPr>
                <w:b/>
                <w:sz w:val="18"/>
                <w:szCs w:val="18"/>
              </w:rPr>
            </w:pPr>
            <w:r w:rsidRPr="00157052">
              <w:rPr>
                <w:b/>
                <w:sz w:val="18"/>
                <w:szCs w:val="18"/>
              </w:rPr>
              <w:lastRenderedPageBreak/>
              <w:t>Why were you interested in learning Welsh?</w:t>
            </w:r>
            <w:r w:rsidR="00E04E61" w:rsidRPr="00157052">
              <w:rPr>
                <w:b/>
                <w:sz w:val="18"/>
                <w:szCs w:val="18"/>
              </w:rPr>
              <w:t xml:space="preserve"> </w:t>
            </w:r>
            <w:r w:rsidRPr="00157052">
              <w:rPr>
                <w:sz w:val="18"/>
                <w:szCs w:val="18"/>
              </w:rPr>
              <w:t xml:space="preserve">I’m a Welsh speaker. I don’t really speak it much these days though, particularly since my mum </w:t>
            </w:r>
            <w:bookmarkStart w:id="25" w:name="_SG_4d2ae1f84e844d40a292d9ba7ea8eadd"/>
            <w:r w:rsidRPr="00157052">
              <w:rPr>
                <w:sz w:val="18"/>
                <w:szCs w:val="18"/>
              </w:rPr>
              <w:t>passed away</w:t>
            </w:r>
            <w:bookmarkEnd w:id="25"/>
            <w:r w:rsidRPr="00157052">
              <w:rPr>
                <w:sz w:val="18"/>
                <w:szCs w:val="18"/>
              </w:rPr>
              <w:t>. Sometimes I feel like it is slipping away from me and I should use it more. I guess I was curious about Cada Dia as much as anything.</w:t>
            </w:r>
          </w:p>
          <w:p w14:paraId="5CF20763" w14:textId="255A98BF" w:rsidR="00655C29" w:rsidRPr="00157052" w:rsidRDefault="00655C29" w:rsidP="00921123">
            <w:pPr>
              <w:pStyle w:val="Heading4Paragraph"/>
              <w:rPr>
                <w:b/>
                <w:sz w:val="18"/>
                <w:szCs w:val="18"/>
              </w:rPr>
            </w:pPr>
            <w:r w:rsidRPr="00157052">
              <w:rPr>
                <w:b/>
                <w:sz w:val="18"/>
                <w:szCs w:val="18"/>
              </w:rPr>
              <w:t>What was the Cada Dia Welsh experience like?</w:t>
            </w:r>
            <w:r w:rsidR="00E04E61" w:rsidRPr="00157052">
              <w:rPr>
                <w:b/>
                <w:sz w:val="18"/>
                <w:szCs w:val="18"/>
              </w:rPr>
              <w:t xml:space="preserve"> </w:t>
            </w:r>
            <w:r w:rsidRPr="00157052">
              <w:rPr>
                <w:sz w:val="18"/>
                <w:szCs w:val="18"/>
              </w:rPr>
              <w:t>It was rather bewildering at first, but after a few sessions I enjoyed it more and more. Overall it was a very positive experience, I feel sort of reenergised as a Welsh speaker. I knew most of the things already, but it was unused, buried almost, and this brought it all back to the surface. It was a bit of a struggle at first, but I gradually regained my fluency. I enjoyed the banter between the facilitators and learning about the other participants. It was interesting to hear different versions of Welsh being used too, I even picked up a couple of words that we wouldn’t use around here.</w:t>
            </w:r>
          </w:p>
          <w:p w14:paraId="761E37B3" w14:textId="0EDCD4A6" w:rsidR="00655C29" w:rsidRPr="00157052" w:rsidRDefault="00655C29" w:rsidP="00921123">
            <w:pPr>
              <w:pStyle w:val="Heading4Paragraph"/>
              <w:rPr>
                <w:b/>
                <w:sz w:val="18"/>
                <w:szCs w:val="18"/>
              </w:rPr>
            </w:pPr>
            <w:r w:rsidRPr="00157052">
              <w:rPr>
                <w:b/>
                <w:sz w:val="18"/>
                <w:szCs w:val="18"/>
              </w:rPr>
              <w:t>What was the most positive thing about the experience?</w:t>
            </w:r>
            <w:r w:rsidR="00E04E61" w:rsidRPr="00157052">
              <w:rPr>
                <w:b/>
                <w:sz w:val="18"/>
                <w:szCs w:val="18"/>
              </w:rPr>
              <w:t xml:space="preserve"> </w:t>
            </w:r>
            <w:r w:rsidRPr="00157052">
              <w:rPr>
                <w:sz w:val="18"/>
                <w:szCs w:val="18"/>
              </w:rPr>
              <w:t>It has given me the encouragement to start using my Welsh again, without the support of the group I think it would have probably just remained dormant.</w:t>
            </w:r>
          </w:p>
          <w:p w14:paraId="5585AE87" w14:textId="638B8E1F" w:rsidR="00655C29" w:rsidRPr="00157052" w:rsidRDefault="00655C29" w:rsidP="00921123">
            <w:pPr>
              <w:pStyle w:val="Heading4Paragraph"/>
              <w:rPr>
                <w:b/>
                <w:sz w:val="18"/>
                <w:szCs w:val="18"/>
              </w:rPr>
            </w:pPr>
            <w:r w:rsidRPr="00157052">
              <w:rPr>
                <w:b/>
                <w:sz w:val="18"/>
                <w:szCs w:val="18"/>
              </w:rPr>
              <w:t xml:space="preserve">How will you take your Welsh learning </w:t>
            </w:r>
            <w:bookmarkStart w:id="26" w:name="_SG_66ef2416843d4410bd94d25be31ee9dc"/>
            <w:r w:rsidRPr="00157052">
              <w:rPr>
                <w:b/>
                <w:sz w:val="18"/>
                <w:szCs w:val="18"/>
              </w:rPr>
              <w:t>forwards</w:t>
            </w:r>
            <w:bookmarkEnd w:id="26"/>
            <w:r w:rsidRPr="00157052">
              <w:rPr>
                <w:b/>
                <w:sz w:val="18"/>
                <w:szCs w:val="18"/>
              </w:rPr>
              <w:t xml:space="preserve"> now?</w:t>
            </w:r>
            <w:r w:rsidR="00E04E61" w:rsidRPr="00157052">
              <w:rPr>
                <w:b/>
                <w:sz w:val="18"/>
                <w:szCs w:val="18"/>
              </w:rPr>
              <w:t xml:space="preserve"> </w:t>
            </w:r>
            <w:r w:rsidRPr="00157052">
              <w:rPr>
                <w:sz w:val="18"/>
                <w:szCs w:val="18"/>
              </w:rPr>
              <w:t xml:space="preserve">Well, I’ve been introduced to Duo Lingo now, so I’ll be taking a closer look at that. I </w:t>
            </w:r>
            <w:bookmarkStart w:id="27" w:name="_SG_539aa826d25840f8a7eb60b4846b93b2"/>
            <w:r w:rsidRPr="00157052">
              <w:rPr>
                <w:sz w:val="18"/>
                <w:szCs w:val="18"/>
              </w:rPr>
              <w:t>definitely</w:t>
            </w:r>
            <w:bookmarkEnd w:id="27"/>
            <w:r w:rsidRPr="00157052">
              <w:rPr>
                <w:sz w:val="18"/>
                <w:szCs w:val="18"/>
              </w:rPr>
              <w:t xml:space="preserve"> think I will use my Welsh more socially and maybe in work too. I’ll pop into Cada Dia from time to time to give myself a boost of enthusiasm!</w:t>
            </w:r>
          </w:p>
        </w:tc>
      </w:tr>
    </w:tbl>
    <w:p w14:paraId="56411E31" w14:textId="77777777" w:rsidR="00E44B9B" w:rsidRPr="00157052" w:rsidRDefault="00E44B9B" w:rsidP="00E44B9B"/>
    <w:p w14:paraId="3A27FC7F" w14:textId="77777777" w:rsidR="00E44B9B" w:rsidRPr="00157052" w:rsidRDefault="00E44B9B" w:rsidP="00E44B9B">
      <w:pPr>
        <w:ind w:left="720"/>
      </w:pPr>
    </w:p>
    <w:p w14:paraId="2B0E74CC" w14:textId="446480A8" w:rsidR="00E44B9B" w:rsidRPr="00157052" w:rsidRDefault="00E44B9B" w:rsidP="00921123">
      <w:pPr>
        <w:pStyle w:val="Heading4Paragraph"/>
        <w:rPr>
          <w:rFonts w:eastAsiaTheme="minorHAnsi"/>
        </w:rPr>
      </w:pPr>
      <w:r w:rsidRPr="00157052">
        <w:rPr>
          <w:rFonts w:eastAsiaTheme="minorHAnsi"/>
        </w:rPr>
        <w:t>Vignette 6: The accomplished learner</w:t>
      </w:r>
    </w:p>
    <w:tbl>
      <w:tblPr>
        <w:tblStyle w:val="TableGrid"/>
        <w:tblpPr w:leftFromText="180" w:rightFromText="180" w:vertAnchor="text" w:horzAnchor="margin" w:tblpX="846" w:tblpY="4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7650"/>
      </w:tblGrid>
      <w:tr w:rsidR="00157052" w:rsidRPr="00157052" w14:paraId="2CF6BC68" w14:textId="77777777" w:rsidTr="001F03E5">
        <w:trPr>
          <w:trHeight w:val="2259"/>
        </w:trPr>
        <w:tc>
          <w:tcPr>
            <w:tcW w:w="7650" w:type="dxa"/>
            <w:shd w:val="pct5" w:color="auto" w:fill="auto"/>
          </w:tcPr>
          <w:p w14:paraId="3C0D8CC6" w14:textId="5BA385B6" w:rsidR="00655C29" w:rsidRPr="00157052" w:rsidRDefault="00655C29" w:rsidP="00921123">
            <w:pPr>
              <w:pStyle w:val="Heading4Paragraph"/>
              <w:rPr>
                <w:b/>
                <w:sz w:val="18"/>
                <w:szCs w:val="18"/>
              </w:rPr>
            </w:pPr>
            <w:r w:rsidRPr="00157052">
              <w:rPr>
                <w:b/>
                <w:sz w:val="18"/>
                <w:szCs w:val="18"/>
              </w:rPr>
              <w:t>Why were you interested in learning Welsh?</w:t>
            </w:r>
            <w:r w:rsidR="00E04E61" w:rsidRPr="00157052">
              <w:rPr>
                <w:b/>
                <w:sz w:val="18"/>
                <w:szCs w:val="18"/>
              </w:rPr>
              <w:t xml:space="preserve"> </w:t>
            </w:r>
            <w:r w:rsidRPr="00157052">
              <w:rPr>
                <w:sz w:val="18"/>
                <w:szCs w:val="18"/>
              </w:rPr>
              <w:t>I’ve been learning Welsh for a number of years, through a combination of classes and my own efforts. I feel that I have a good grasp of the language now.</w:t>
            </w:r>
          </w:p>
          <w:p w14:paraId="3C50B4DB" w14:textId="295E5FA7" w:rsidR="00655C29" w:rsidRPr="00157052" w:rsidRDefault="00655C29" w:rsidP="00921123">
            <w:pPr>
              <w:pStyle w:val="Heading4Paragraph"/>
              <w:rPr>
                <w:b/>
                <w:sz w:val="18"/>
                <w:szCs w:val="18"/>
              </w:rPr>
            </w:pPr>
            <w:r w:rsidRPr="00157052">
              <w:rPr>
                <w:b/>
                <w:sz w:val="18"/>
                <w:szCs w:val="18"/>
              </w:rPr>
              <w:t>What was the Cada Dia Welsh experience like?</w:t>
            </w:r>
            <w:r w:rsidR="00E04E61" w:rsidRPr="00157052">
              <w:rPr>
                <w:b/>
                <w:sz w:val="18"/>
                <w:szCs w:val="18"/>
              </w:rPr>
              <w:t xml:space="preserve"> </w:t>
            </w:r>
            <w:r w:rsidRPr="00157052">
              <w:rPr>
                <w:sz w:val="18"/>
                <w:szCs w:val="18"/>
              </w:rPr>
              <w:t xml:space="preserve">It was </w:t>
            </w:r>
            <w:bookmarkStart w:id="28" w:name="_SG_fe54b20942634f81b0f62b55ac31a43f"/>
            <w:r w:rsidRPr="00157052">
              <w:rPr>
                <w:sz w:val="18"/>
                <w:szCs w:val="18"/>
              </w:rPr>
              <w:t>definitely</w:t>
            </w:r>
            <w:bookmarkEnd w:id="28"/>
            <w:r w:rsidRPr="00157052">
              <w:rPr>
                <w:sz w:val="18"/>
                <w:szCs w:val="18"/>
              </w:rPr>
              <w:t xml:space="preserve"> interesting, it’s nice to find a fresh delivery style to complement my other learning. I enjoyed speaking with real Welsh-speakers and I even learnt a few new words. It was a very supportive environment, I felt comfortable using my Welsh </w:t>
            </w:r>
            <w:r w:rsidRPr="00157052">
              <w:rPr>
                <w:sz w:val="18"/>
                <w:szCs w:val="18"/>
              </w:rPr>
              <w:lastRenderedPageBreak/>
              <w:t xml:space="preserve">and that boosted my confidence. The activities helped me to think more deeply about my Welsh and the cultural activities helped me connect more with the language. It </w:t>
            </w:r>
            <w:bookmarkStart w:id="29" w:name="_SG_2d2a983c9ca5426bac3d637825e1d007"/>
            <w:r w:rsidRPr="00157052">
              <w:rPr>
                <w:sz w:val="18"/>
                <w:szCs w:val="18"/>
              </w:rPr>
              <w:t>definitely</w:t>
            </w:r>
            <w:bookmarkEnd w:id="29"/>
            <w:r w:rsidRPr="00157052">
              <w:rPr>
                <w:sz w:val="18"/>
                <w:szCs w:val="18"/>
              </w:rPr>
              <w:t xml:space="preserve"> enhances the classroom experience. It was also quite nice to be able to hide behind a computer screen!</w:t>
            </w:r>
            <w:r w:rsidR="00E04E61" w:rsidRPr="00157052">
              <w:rPr>
                <w:b/>
                <w:sz w:val="18"/>
                <w:szCs w:val="18"/>
              </w:rPr>
              <w:t xml:space="preserve"> </w:t>
            </w:r>
            <w:r w:rsidRPr="00157052">
              <w:rPr>
                <w:sz w:val="18"/>
                <w:szCs w:val="18"/>
              </w:rPr>
              <w:t xml:space="preserve">Overall I think it was useful for supporting my Welsh and I </w:t>
            </w:r>
            <w:bookmarkStart w:id="30" w:name="_SG_82e971fb6a1f4796a59c1b680430f9d2"/>
            <w:r w:rsidRPr="00157052">
              <w:rPr>
                <w:sz w:val="18"/>
                <w:szCs w:val="18"/>
              </w:rPr>
              <w:t>definitely</w:t>
            </w:r>
            <w:bookmarkEnd w:id="30"/>
            <w:r w:rsidRPr="00157052">
              <w:rPr>
                <w:sz w:val="18"/>
                <w:szCs w:val="18"/>
              </w:rPr>
              <w:t xml:space="preserve"> feel more motivated now. It would have been nice to have more feedback on my Welsh to give me more specific things to improve on though.</w:t>
            </w:r>
          </w:p>
          <w:p w14:paraId="7C9901C5" w14:textId="7EBCFF43" w:rsidR="00655C29" w:rsidRPr="00157052" w:rsidRDefault="00655C29" w:rsidP="00921123">
            <w:pPr>
              <w:pStyle w:val="Heading4Paragraph"/>
              <w:rPr>
                <w:b/>
                <w:sz w:val="18"/>
                <w:szCs w:val="18"/>
              </w:rPr>
            </w:pPr>
            <w:r w:rsidRPr="00157052">
              <w:rPr>
                <w:b/>
                <w:sz w:val="18"/>
                <w:szCs w:val="18"/>
              </w:rPr>
              <w:t>What was the most positive thing about the experience?</w:t>
            </w:r>
            <w:r w:rsidR="00E04E61" w:rsidRPr="00157052">
              <w:rPr>
                <w:b/>
                <w:sz w:val="18"/>
                <w:szCs w:val="18"/>
              </w:rPr>
              <w:t xml:space="preserve"> </w:t>
            </w:r>
            <w:r w:rsidRPr="00157052">
              <w:rPr>
                <w:sz w:val="18"/>
                <w:szCs w:val="18"/>
              </w:rPr>
              <w:t>I certainly feel a lot more confident about using my Welsh now in real-life situations and with real speakers, not just other learners.</w:t>
            </w:r>
          </w:p>
          <w:p w14:paraId="4C8888D9" w14:textId="59310D44" w:rsidR="00655C29" w:rsidRPr="00157052" w:rsidRDefault="00655C29" w:rsidP="00921123">
            <w:pPr>
              <w:pStyle w:val="Heading4Paragraph"/>
              <w:rPr>
                <w:b/>
                <w:sz w:val="18"/>
                <w:szCs w:val="18"/>
              </w:rPr>
            </w:pPr>
            <w:r w:rsidRPr="00157052">
              <w:rPr>
                <w:b/>
                <w:sz w:val="18"/>
                <w:szCs w:val="18"/>
              </w:rPr>
              <w:t xml:space="preserve">How will you take your Welsh learning </w:t>
            </w:r>
            <w:bookmarkStart w:id="31" w:name="_SG_b07fac4fd75d48cd9d9e386c9cc99b04"/>
            <w:r w:rsidRPr="00157052">
              <w:rPr>
                <w:b/>
                <w:sz w:val="18"/>
                <w:szCs w:val="18"/>
              </w:rPr>
              <w:t>forwards</w:t>
            </w:r>
            <w:bookmarkEnd w:id="31"/>
            <w:r w:rsidRPr="00157052">
              <w:rPr>
                <w:b/>
                <w:sz w:val="18"/>
                <w:szCs w:val="18"/>
              </w:rPr>
              <w:t xml:space="preserve"> now?</w:t>
            </w:r>
            <w:r w:rsidR="00E04E61" w:rsidRPr="00157052">
              <w:rPr>
                <w:b/>
                <w:sz w:val="18"/>
                <w:szCs w:val="18"/>
              </w:rPr>
              <w:t xml:space="preserve"> </w:t>
            </w:r>
            <w:r w:rsidRPr="00157052">
              <w:rPr>
                <w:sz w:val="18"/>
                <w:szCs w:val="18"/>
              </w:rPr>
              <w:t>I think it will be much the same – a mixture of classes and my own efforts. I’ve connected with some of the learners from Cada Dia on social media so that should give me some new opportunities to practice. Perhaps I’ll chat with them in Cada Dia from time to time. Maybe a trip to Wales would be in order too!</w:t>
            </w:r>
          </w:p>
        </w:tc>
      </w:tr>
    </w:tbl>
    <w:p w14:paraId="5EA892DB" w14:textId="77777777" w:rsidR="00655C29" w:rsidRPr="00157052" w:rsidRDefault="00655C29" w:rsidP="00461BAC"/>
    <w:p w14:paraId="6D1E5AFE" w14:textId="77777777" w:rsidR="00E44B9B" w:rsidRPr="00157052" w:rsidRDefault="00E44B9B" w:rsidP="00921123">
      <w:pPr>
        <w:pStyle w:val="Heading4Paragraph"/>
        <w:rPr>
          <w:rFonts w:eastAsiaTheme="minorHAnsi"/>
        </w:rPr>
      </w:pPr>
      <w:r w:rsidRPr="00157052">
        <w:rPr>
          <w:rFonts w:eastAsiaTheme="minorHAnsi"/>
        </w:rPr>
        <w:t>Vignette 7: The Welsh tutor</w:t>
      </w:r>
    </w:p>
    <w:tbl>
      <w:tblPr>
        <w:tblStyle w:val="TableGrid"/>
        <w:tblpPr w:leftFromText="180" w:rightFromText="180" w:vertAnchor="text" w:horzAnchor="margin" w:tblpX="846"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5" w:color="auto" w:fill="auto"/>
        <w:tblLook w:val="04A0" w:firstRow="1" w:lastRow="0" w:firstColumn="1" w:lastColumn="0" w:noHBand="0" w:noVBand="1"/>
      </w:tblPr>
      <w:tblGrid>
        <w:gridCol w:w="7650"/>
      </w:tblGrid>
      <w:tr w:rsidR="00157052" w:rsidRPr="00157052" w14:paraId="229247B2" w14:textId="77777777" w:rsidTr="00C36DEB">
        <w:trPr>
          <w:trHeight w:val="2259"/>
        </w:trPr>
        <w:tc>
          <w:tcPr>
            <w:tcW w:w="7650" w:type="dxa"/>
            <w:shd w:val="pct5" w:color="auto" w:fill="auto"/>
          </w:tcPr>
          <w:p w14:paraId="5D9C43E7" w14:textId="77777777" w:rsidR="00C36DEB" w:rsidRPr="00157052" w:rsidRDefault="00C36DEB" w:rsidP="00C36DEB">
            <w:pPr>
              <w:pStyle w:val="Heading4Paragraph"/>
              <w:rPr>
                <w:b/>
                <w:sz w:val="18"/>
                <w:szCs w:val="18"/>
              </w:rPr>
            </w:pPr>
            <w:r w:rsidRPr="00157052">
              <w:rPr>
                <w:b/>
                <w:sz w:val="18"/>
                <w:szCs w:val="18"/>
              </w:rPr>
              <w:t xml:space="preserve">Why were you interested in learning Welsh? </w:t>
            </w:r>
            <w:r w:rsidRPr="00157052">
              <w:rPr>
                <w:sz w:val="18"/>
                <w:szCs w:val="18"/>
              </w:rPr>
              <w:t>Errr… it’s not really about me, it’s about my students.</w:t>
            </w:r>
          </w:p>
          <w:p w14:paraId="4EE5E742" w14:textId="77777777" w:rsidR="00C36DEB" w:rsidRPr="00157052" w:rsidRDefault="00C36DEB" w:rsidP="00C36DEB">
            <w:pPr>
              <w:pStyle w:val="Heading4Paragraph"/>
              <w:rPr>
                <w:b/>
                <w:sz w:val="18"/>
                <w:szCs w:val="18"/>
              </w:rPr>
            </w:pPr>
            <w:r w:rsidRPr="00157052">
              <w:rPr>
                <w:b/>
                <w:sz w:val="18"/>
                <w:szCs w:val="18"/>
              </w:rPr>
              <w:t xml:space="preserve">What was the Cada Dia Welsh experience like? </w:t>
            </w:r>
            <w:r w:rsidRPr="00157052">
              <w:rPr>
                <w:sz w:val="18"/>
                <w:szCs w:val="18"/>
              </w:rPr>
              <w:t>It is certainly an interesting project and would be valuable for learners. It might suit learners who struggle in a traditional classroom, maybe hiding behind a computer will boost some learner’s confidence as they can contribute as much or as little as they like. I guess it might also appeal to young people as it is a fun, interactive environment.</w:t>
            </w:r>
            <w:r w:rsidRPr="00157052">
              <w:rPr>
                <w:b/>
                <w:sz w:val="18"/>
                <w:szCs w:val="18"/>
              </w:rPr>
              <w:t xml:space="preserve"> </w:t>
            </w:r>
            <w:r w:rsidRPr="00157052">
              <w:rPr>
                <w:sz w:val="18"/>
                <w:szCs w:val="18"/>
              </w:rPr>
              <w:t>It will give learners the flexibility to learn when and where it suits them. It’s good how it encourages participation and sharing. Maybe learners will be able to develop social circles which can support their learning. The variation in Welsh skills among the participants is challenging though and it is sometimes difficult to provide feedback.</w:t>
            </w:r>
          </w:p>
          <w:p w14:paraId="64E5AFDB" w14:textId="77777777" w:rsidR="00C36DEB" w:rsidRPr="00157052" w:rsidRDefault="00C36DEB" w:rsidP="00C36DEB">
            <w:pPr>
              <w:pStyle w:val="Heading4Paragraph"/>
              <w:rPr>
                <w:b/>
                <w:sz w:val="18"/>
                <w:szCs w:val="18"/>
              </w:rPr>
            </w:pPr>
            <w:r w:rsidRPr="00157052">
              <w:rPr>
                <w:b/>
                <w:sz w:val="18"/>
                <w:szCs w:val="18"/>
              </w:rPr>
              <w:t xml:space="preserve">What was the most positive thing about the experience? </w:t>
            </w:r>
            <w:r w:rsidRPr="00157052">
              <w:rPr>
                <w:sz w:val="18"/>
                <w:szCs w:val="18"/>
              </w:rPr>
              <w:t xml:space="preserve">Learners will </w:t>
            </w:r>
            <w:bookmarkStart w:id="32" w:name="_SG_7f256af3171047a9802c2b6f5e9b95db"/>
            <w:r w:rsidRPr="00157052">
              <w:rPr>
                <w:sz w:val="18"/>
                <w:szCs w:val="18"/>
              </w:rPr>
              <w:t>definitely</w:t>
            </w:r>
            <w:bookmarkEnd w:id="32"/>
            <w:r w:rsidRPr="00157052">
              <w:rPr>
                <w:sz w:val="18"/>
                <w:szCs w:val="18"/>
              </w:rPr>
              <w:t xml:space="preserve"> improve their Welsh language skills.</w:t>
            </w:r>
          </w:p>
          <w:p w14:paraId="5A985F71" w14:textId="77777777" w:rsidR="00C36DEB" w:rsidRPr="00157052" w:rsidRDefault="00C36DEB" w:rsidP="00C36DEB">
            <w:pPr>
              <w:pStyle w:val="Heading4Paragraph"/>
              <w:rPr>
                <w:b/>
                <w:sz w:val="18"/>
                <w:szCs w:val="18"/>
              </w:rPr>
            </w:pPr>
            <w:r w:rsidRPr="00157052">
              <w:rPr>
                <w:b/>
                <w:sz w:val="18"/>
                <w:szCs w:val="18"/>
              </w:rPr>
              <w:t xml:space="preserve">How will you take your Welsh learning </w:t>
            </w:r>
            <w:bookmarkStart w:id="33" w:name="_SG_e52ea08adf0c4c87b10b13d1d2f8dd30"/>
            <w:r w:rsidRPr="00157052">
              <w:rPr>
                <w:b/>
                <w:sz w:val="18"/>
                <w:szCs w:val="18"/>
              </w:rPr>
              <w:t>forwards</w:t>
            </w:r>
            <w:bookmarkEnd w:id="33"/>
            <w:r w:rsidRPr="00157052">
              <w:rPr>
                <w:b/>
                <w:sz w:val="18"/>
                <w:szCs w:val="18"/>
              </w:rPr>
              <w:t xml:space="preserve"> now? </w:t>
            </w:r>
            <w:r w:rsidRPr="00157052">
              <w:rPr>
                <w:sz w:val="18"/>
                <w:szCs w:val="18"/>
              </w:rPr>
              <w:t>There is certainly a place for systems like Cada Dia, though the classroom offers more “accountability” in terms of production of “work</w:t>
            </w:r>
            <w:bookmarkStart w:id="34" w:name="_SG_0acb8846f6714bc3b79e564eca437924"/>
            <w:r w:rsidRPr="00157052">
              <w:rPr>
                <w:sz w:val="18"/>
                <w:szCs w:val="18"/>
              </w:rPr>
              <w:t>”.</w:t>
            </w:r>
            <w:bookmarkEnd w:id="34"/>
            <w:r w:rsidRPr="00157052">
              <w:rPr>
                <w:sz w:val="18"/>
                <w:szCs w:val="18"/>
              </w:rPr>
              <w:t xml:space="preserve"> We need to think carefully about how this fits into the learning “ecosystem</w:t>
            </w:r>
            <w:bookmarkStart w:id="35" w:name="_SG_5e7e42299ddd4498b8910948ba0fbf51"/>
            <w:r w:rsidRPr="00157052">
              <w:rPr>
                <w:sz w:val="18"/>
                <w:szCs w:val="18"/>
              </w:rPr>
              <w:t>”.</w:t>
            </w:r>
            <w:bookmarkEnd w:id="35"/>
          </w:p>
        </w:tc>
      </w:tr>
    </w:tbl>
    <w:p w14:paraId="4095BB6F" w14:textId="77777777" w:rsidR="00E44B9B" w:rsidRPr="00157052" w:rsidRDefault="00E44B9B" w:rsidP="00E44B9B"/>
    <w:p w14:paraId="30BA753C" w14:textId="77777777" w:rsidR="00E44B9B" w:rsidRPr="00157052" w:rsidRDefault="00E44B9B" w:rsidP="00E44B9B"/>
    <w:p w14:paraId="7C305C01" w14:textId="77777777" w:rsidR="00E44B9B" w:rsidRPr="00157052" w:rsidRDefault="00E44B9B" w:rsidP="00E44B9B">
      <w:pPr>
        <w:rPr>
          <w:rFonts w:ascii="Arial" w:hAnsi="Arial" w:cs="Arial"/>
          <w:b/>
          <w:sz w:val="32"/>
          <w:szCs w:val="32"/>
        </w:rPr>
      </w:pPr>
    </w:p>
    <w:p w14:paraId="66469111" w14:textId="77777777" w:rsidR="00E44B9B" w:rsidRPr="00157052" w:rsidRDefault="00E44B9B" w:rsidP="00E44B9B">
      <w:pPr>
        <w:rPr>
          <w:rFonts w:ascii="Arial" w:hAnsi="Arial" w:cs="Arial"/>
          <w:sz w:val="20"/>
          <w:szCs w:val="20"/>
        </w:rPr>
      </w:pPr>
    </w:p>
    <w:p w14:paraId="3C381902" w14:textId="77777777" w:rsidR="00E44B9B" w:rsidRPr="00157052" w:rsidRDefault="00E44B9B" w:rsidP="00E44B9B">
      <w:pPr>
        <w:rPr>
          <w:rFonts w:ascii="Arial" w:hAnsi="Arial" w:cs="Arial"/>
          <w:sz w:val="20"/>
          <w:szCs w:val="20"/>
        </w:rPr>
      </w:pPr>
    </w:p>
    <w:p w14:paraId="4F2447C7" w14:textId="77777777" w:rsidR="00E44B9B" w:rsidRPr="00157052" w:rsidRDefault="00E44B9B" w:rsidP="00E44B9B">
      <w:pPr>
        <w:rPr>
          <w:rFonts w:ascii="Arial" w:hAnsi="Arial" w:cs="Arial"/>
          <w:sz w:val="20"/>
          <w:szCs w:val="20"/>
        </w:rPr>
      </w:pPr>
    </w:p>
    <w:p w14:paraId="1A612BEE" w14:textId="29E9FC74" w:rsidR="00921123" w:rsidRPr="00157052" w:rsidRDefault="00921123" w:rsidP="00B6597C"/>
    <w:p w14:paraId="3F3961DB" w14:textId="77777777" w:rsidR="00B94B21" w:rsidRPr="00157052" w:rsidRDefault="00B94B21" w:rsidP="00921123">
      <w:pPr>
        <w:pStyle w:val="Paragraph"/>
      </w:pPr>
    </w:p>
    <w:p w14:paraId="1F2497BC" w14:textId="77777777" w:rsidR="00B94B21" w:rsidRPr="00157052" w:rsidRDefault="00B94B21" w:rsidP="00921123">
      <w:pPr>
        <w:pStyle w:val="Paragraph"/>
      </w:pPr>
    </w:p>
    <w:p w14:paraId="2E32C2FC" w14:textId="77777777" w:rsidR="00B94B21" w:rsidRPr="00157052" w:rsidRDefault="00B94B21" w:rsidP="00921123">
      <w:pPr>
        <w:pStyle w:val="Paragraph"/>
      </w:pPr>
    </w:p>
    <w:p w14:paraId="11021BFE" w14:textId="77777777" w:rsidR="00C36DEB" w:rsidRPr="00157052" w:rsidRDefault="00C36DEB" w:rsidP="00C36DEB">
      <w:pPr>
        <w:pStyle w:val="Paragraph"/>
      </w:pPr>
    </w:p>
    <w:p w14:paraId="15A68475" w14:textId="77777777" w:rsidR="00C36DEB" w:rsidRPr="00157052" w:rsidRDefault="00C36DEB" w:rsidP="00C36DEB">
      <w:pPr>
        <w:pStyle w:val="Paragraph"/>
      </w:pPr>
    </w:p>
    <w:p w14:paraId="2F3250FA" w14:textId="79F9A426" w:rsidR="00B94B21" w:rsidRPr="00157052" w:rsidRDefault="00C36DEB" w:rsidP="00C36DEB">
      <w:pPr>
        <w:pStyle w:val="Heading2"/>
      </w:pPr>
      <w:r w:rsidRPr="00157052">
        <w:lastRenderedPageBreak/>
        <w:t>3.4 Discussion</w:t>
      </w:r>
    </w:p>
    <w:p w14:paraId="0F3AA486" w14:textId="77777777" w:rsidR="00C36DEB" w:rsidRPr="00157052" w:rsidRDefault="0014382F" w:rsidP="00E04E61">
      <w:pPr>
        <w:pStyle w:val="Paragraph"/>
      </w:pPr>
      <w:r w:rsidRPr="00157052">
        <w:t xml:space="preserve">The vignette </w:t>
      </w:r>
      <w:r w:rsidR="00503ADA" w:rsidRPr="00157052">
        <w:t xml:space="preserve">analysis </w:t>
      </w:r>
      <w:r w:rsidRPr="00157052">
        <w:t xml:space="preserve">approach reflects on a very personal and social learning experience </w:t>
      </w:r>
      <w:r w:rsidR="00503ADA" w:rsidRPr="00157052">
        <w:t xml:space="preserve">as </w:t>
      </w:r>
      <w:r w:rsidRPr="00157052">
        <w:t>some participants share</w:t>
      </w:r>
      <w:r w:rsidR="00503ADA" w:rsidRPr="00157052">
        <w:t>d</w:t>
      </w:r>
      <w:r w:rsidRPr="00157052">
        <w:t xml:space="preserve"> their own learning styles, favorite songs, likes and dislikes as a way to strengthen social interaction.  </w:t>
      </w:r>
      <w:r w:rsidR="00406BA4" w:rsidRPr="00157052">
        <w:t>I</w:t>
      </w:r>
      <w:r w:rsidR="00BE16D6" w:rsidRPr="00157052">
        <w:t xml:space="preserve">t is clear </w:t>
      </w:r>
      <w:r w:rsidRPr="00157052">
        <w:t xml:space="preserve">from the descriptions </w:t>
      </w:r>
      <w:r w:rsidR="00BE16D6" w:rsidRPr="00157052">
        <w:t xml:space="preserve">that the social learning method </w:t>
      </w:r>
      <w:r w:rsidR="00503ADA" w:rsidRPr="00157052">
        <w:t xml:space="preserve">was positive </w:t>
      </w:r>
      <w:r w:rsidR="00BE16D6" w:rsidRPr="00157052">
        <w:t xml:space="preserve">for some i.e. </w:t>
      </w:r>
      <w:r w:rsidR="00BE16D6" w:rsidRPr="00157052">
        <w:rPr>
          <w:i/>
        </w:rPr>
        <w:t>the revitalised speaker, the engaged beginner, the engaged learner, the Welsh tutor, the accomplished learner</w:t>
      </w:r>
      <w:r w:rsidR="00BE16D6" w:rsidRPr="00157052">
        <w:t xml:space="preserve">, and </w:t>
      </w:r>
      <w:r w:rsidR="00503ADA" w:rsidRPr="00157052">
        <w:t>was negative</w:t>
      </w:r>
      <w:r w:rsidR="00BE16D6" w:rsidRPr="00157052">
        <w:t xml:space="preserve"> for others i.e. </w:t>
      </w:r>
      <w:r w:rsidR="00BE16D6" w:rsidRPr="00157052">
        <w:rPr>
          <w:rFonts w:eastAsiaTheme="minorHAnsi"/>
          <w:i/>
        </w:rPr>
        <w:t>the excluded novice, the offline learner</w:t>
      </w:r>
      <w:r w:rsidRPr="00157052">
        <w:rPr>
          <w:rFonts w:eastAsiaTheme="minorHAnsi"/>
          <w:i/>
        </w:rPr>
        <w:t>.</w:t>
      </w:r>
      <w:r w:rsidR="00263518" w:rsidRPr="00157052">
        <w:rPr>
          <w:rFonts w:eastAsiaTheme="minorHAnsi"/>
          <w:i/>
        </w:rPr>
        <w:t xml:space="preserve"> </w:t>
      </w:r>
      <w:r w:rsidR="00263518" w:rsidRPr="00157052">
        <w:rPr>
          <w:rFonts w:eastAsiaTheme="minorHAnsi"/>
        </w:rPr>
        <w:t>B</w:t>
      </w:r>
      <w:r w:rsidR="004B41D5" w:rsidRPr="00157052">
        <w:t xml:space="preserve">eing a part of a group </w:t>
      </w:r>
      <w:r w:rsidR="00057DF2" w:rsidRPr="00157052">
        <w:t>can be highlighted</w:t>
      </w:r>
      <w:r w:rsidR="005634A4" w:rsidRPr="00157052">
        <w:t xml:space="preserve"> as something that </w:t>
      </w:r>
      <w:r w:rsidR="004B41D5" w:rsidRPr="00157052">
        <w:t xml:space="preserve">motivated some of the participants to learn. </w:t>
      </w:r>
      <w:r w:rsidRPr="00157052">
        <w:t>Falling away or not succeeding in being a pa</w:t>
      </w:r>
      <w:r w:rsidR="00C1616F" w:rsidRPr="00157052">
        <w:t xml:space="preserve">rt of a group resulted in some participants disengaging </w:t>
      </w:r>
      <w:r w:rsidR="00406BA4" w:rsidRPr="00157052">
        <w:t>with</w:t>
      </w:r>
      <w:r w:rsidR="00C1616F" w:rsidRPr="00157052">
        <w:t xml:space="preserve"> the experience.</w:t>
      </w:r>
      <w:r w:rsidRPr="00157052">
        <w:t xml:space="preserve"> </w:t>
      </w:r>
    </w:p>
    <w:p w14:paraId="3AAB5893" w14:textId="779ED055" w:rsidR="00C36DEB" w:rsidRPr="00157052" w:rsidRDefault="00C36DEB" w:rsidP="00E04E61">
      <w:pPr>
        <w:pStyle w:val="Paragraph"/>
      </w:pPr>
      <w:r w:rsidRPr="00157052">
        <w:t xml:space="preserve">      </w:t>
      </w:r>
      <w:r w:rsidR="005634A4" w:rsidRPr="00157052">
        <w:t xml:space="preserve">When asked if the presence of others engaged in the same tasks in the </w:t>
      </w:r>
      <w:r w:rsidR="00221482" w:rsidRPr="00157052">
        <w:t>CDW</w:t>
      </w:r>
      <w:r w:rsidR="005634A4" w:rsidRPr="00157052">
        <w:t xml:space="preserve"> experience boosted the</w:t>
      </w:r>
      <w:r w:rsidR="0088127B" w:rsidRPr="00157052">
        <w:t>ir motivation for learning the W</w:t>
      </w:r>
      <w:r w:rsidR="005634A4" w:rsidRPr="00157052">
        <w:t xml:space="preserve">elsh </w:t>
      </w:r>
      <w:r w:rsidR="00BC6976" w:rsidRPr="00157052">
        <w:t>language</w:t>
      </w:r>
      <w:r w:rsidR="00503ADA" w:rsidRPr="00157052">
        <w:t>;</w:t>
      </w:r>
      <w:r w:rsidR="0088127B" w:rsidRPr="00157052">
        <w:t xml:space="preserve"> </w:t>
      </w:r>
      <w:r w:rsidR="00503ADA" w:rsidRPr="00157052">
        <w:t>t</w:t>
      </w:r>
      <w:r w:rsidR="00BC6976" w:rsidRPr="00157052">
        <w:t>hirteen</w:t>
      </w:r>
      <w:r w:rsidR="004B41D5" w:rsidRPr="00157052">
        <w:t xml:space="preserve"> participants </w:t>
      </w:r>
      <w:r w:rsidR="00503ADA" w:rsidRPr="00157052">
        <w:t xml:space="preserve">to </w:t>
      </w:r>
      <w:r w:rsidR="00022442" w:rsidRPr="00157052">
        <w:t xml:space="preserve">the survey </w:t>
      </w:r>
      <w:r w:rsidR="004B41D5" w:rsidRPr="00157052">
        <w:t xml:space="preserve">felt that </w:t>
      </w:r>
      <w:r w:rsidR="005634A4" w:rsidRPr="00157052">
        <w:t>it had</w:t>
      </w:r>
      <w:r w:rsidR="004B41D5" w:rsidRPr="00157052">
        <w:t>.</w:t>
      </w:r>
      <w:r w:rsidR="0058575D" w:rsidRPr="00157052">
        <w:t xml:space="preserve"> </w:t>
      </w:r>
      <w:r w:rsidR="00247864" w:rsidRPr="00157052">
        <w:t xml:space="preserve">One participant highlighted </w:t>
      </w:r>
      <w:r w:rsidR="00247864" w:rsidRPr="00157052">
        <w:rPr>
          <w:i/>
        </w:rPr>
        <w:t>‘I enjoyed being able to listen to the sessions, the activities made me think and research which helped my Welsh’</w:t>
      </w:r>
      <w:r w:rsidR="00247864" w:rsidRPr="00157052">
        <w:t xml:space="preserve">. </w:t>
      </w:r>
      <w:r w:rsidR="00BC6976" w:rsidRPr="00157052">
        <w:t>Some p</w:t>
      </w:r>
      <w:r w:rsidR="006B75D6" w:rsidRPr="00157052">
        <w:t>articipants</w:t>
      </w:r>
      <w:r w:rsidR="005634A4" w:rsidRPr="00157052">
        <w:t xml:space="preserve"> felt that the </w:t>
      </w:r>
      <w:r w:rsidR="00BC6976" w:rsidRPr="00157052">
        <w:t xml:space="preserve">CDW </w:t>
      </w:r>
      <w:r w:rsidR="006B75D6" w:rsidRPr="00157052">
        <w:t>community</w:t>
      </w:r>
      <w:r w:rsidR="005634A4" w:rsidRPr="00157052">
        <w:t xml:space="preserve"> was </w:t>
      </w:r>
      <w:r w:rsidR="00022442" w:rsidRPr="00157052">
        <w:t xml:space="preserve">very </w:t>
      </w:r>
      <w:r w:rsidR="005634A4" w:rsidRPr="00157052">
        <w:t>supportive and friendly</w:t>
      </w:r>
      <w:r w:rsidR="00247864" w:rsidRPr="00157052">
        <w:t>:</w:t>
      </w:r>
      <w:r w:rsidR="008D3DA8" w:rsidRPr="00157052">
        <w:t xml:space="preserve"> ‘</w:t>
      </w:r>
      <w:r w:rsidR="008D3DA8" w:rsidRPr="00157052">
        <w:rPr>
          <w:i/>
        </w:rPr>
        <w:t>It is good to hear the language used, in addition to seeing it written so one can learn to correlate both the written and verbal elements of the language’</w:t>
      </w:r>
      <w:r w:rsidR="008D3DA8" w:rsidRPr="00157052">
        <w:t xml:space="preserve">. </w:t>
      </w:r>
      <w:r w:rsidR="005634A4" w:rsidRPr="00157052">
        <w:t xml:space="preserve">The </w:t>
      </w:r>
      <w:r w:rsidR="00332484" w:rsidRPr="00157052">
        <w:t>concept</w:t>
      </w:r>
      <w:r w:rsidR="00503ADA" w:rsidRPr="00157052">
        <w:t>s</w:t>
      </w:r>
      <w:r w:rsidR="00332484" w:rsidRPr="00157052">
        <w:t xml:space="preserve"> </w:t>
      </w:r>
      <w:r w:rsidR="00E7100B" w:rsidRPr="00157052">
        <w:t>of the</w:t>
      </w:r>
      <w:r w:rsidR="005634A4" w:rsidRPr="00157052">
        <w:t xml:space="preserve"> </w:t>
      </w:r>
      <w:r w:rsidR="005634A4" w:rsidRPr="00157052">
        <w:rPr>
          <w:i/>
        </w:rPr>
        <w:t>group</w:t>
      </w:r>
      <w:r w:rsidR="00E7100B" w:rsidRPr="00157052">
        <w:t>,</w:t>
      </w:r>
      <w:r w:rsidR="005634A4" w:rsidRPr="00157052">
        <w:t xml:space="preserve"> </w:t>
      </w:r>
      <w:r w:rsidR="005634A4" w:rsidRPr="00157052">
        <w:rPr>
          <w:i/>
        </w:rPr>
        <w:t>activities</w:t>
      </w:r>
      <w:r w:rsidR="00332484" w:rsidRPr="00157052">
        <w:t xml:space="preserve">, </w:t>
      </w:r>
      <w:r w:rsidR="00332484" w:rsidRPr="00157052">
        <w:rPr>
          <w:i/>
        </w:rPr>
        <w:t>sharing, people, listening</w:t>
      </w:r>
      <w:r w:rsidR="00332484" w:rsidRPr="00157052">
        <w:t xml:space="preserve"> and </w:t>
      </w:r>
      <w:r w:rsidR="00332484" w:rsidRPr="00157052">
        <w:rPr>
          <w:i/>
        </w:rPr>
        <w:t>interacting</w:t>
      </w:r>
      <w:r w:rsidR="00332484" w:rsidRPr="00157052">
        <w:t xml:space="preserve"> </w:t>
      </w:r>
      <w:r w:rsidR="005634A4" w:rsidRPr="00157052">
        <w:t xml:space="preserve">feature frequently in the </w:t>
      </w:r>
      <w:r w:rsidR="00BE16D6" w:rsidRPr="00157052">
        <w:t>data</w:t>
      </w:r>
      <w:r w:rsidR="005634A4" w:rsidRPr="00157052">
        <w:t xml:space="preserve">. </w:t>
      </w:r>
      <w:r w:rsidR="006B75D6" w:rsidRPr="00157052">
        <w:t xml:space="preserve">The ability to </w:t>
      </w:r>
      <w:r w:rsidR="005634A4" w:rsidRPr="00157052">
        <w:t xml:space="preserve">be able to practice </w:t>
      </w:r>
      <w:r w:rsidR="006B75D6" w:rsidRPr="00157052">
        <w:t>their</w:t>
      </w:r>
      <w:r w:rsidR="005634A4" w:rsidRPr="00157052">
        <w:t xml:space="preserve"> Welsh </w:t>
      </w:r>
      <w:r w:rsidR="006B75D6" w:rsidRPr="00157052">
        <w:t xml:space="preserve">with people with the same goals was something that </w:t>
      </w:r>
      <w:r w:rsidR="00332484" w:rsidRPr="00157052">
        <w:t>some</w:t>
      </w:r>
      <w:r w:rsidR="006B75D6" w:rsidRPr="00157052">
        <w:t xml:space="preserve"> noted as bein</w:t>
      </w:r>
      <w:r w:rsidR="00332484" w:rsidRPr="00157052">
        <w:t>g important. As one participant stated ‘</w:t>
      </w:r>
      <w:r w:rsidR="006B75D6" w:rsidRPr="00157052">
        <w:rPr>
          <w:i/>
        </w:rPr>
        <w:t>The encouragement to take the step and start to speak again. Without the group it would have remained dormant indefinitely’</w:t>
      </w:r>
      <w:r w:rsidR="006B75D6" w:rsidRPr="00157052">
        <w:t xml:space="preserve">. </w:t>
      </w:r>
      <w:r w:rsidR="00221482" w:rsidRPr="00157052">
        <w:t>F</w:t>
      </w:r>
      <w:r w:rsidR="00B6597C" w:rsidRPr="00157052">
        <w:t xml:space="preserve">eeling a part of the group was </w:t>
      </w:r>
      <w:r w:rsidR="004D5C67" w:rsidRPr="00157052">
        <w:t xml:space="preserve">an important </w:t>
      </w:r>
      <w:r w:rsidR="0088127B" w:rsidRPr="00157052">
        <w:t>motivator and</w:t>
      </w:r>
      <w:r w:rsidR="004D5C67" w:rsidRPr="00157052">
        <w:t xml:space="preserve"> was </w:t>
      </w:r>
      <w:r w:rsidR="00B6597C" w:rsidRPr="00157052">
        <w:t xml:space="preserve">clearly </w:t>
      </w:r>
      <w:r w:rsidR="00221482" w:rsidRPr="00157052">
        <w:t>underlying many of the comments encompassing the above vignettes.</w:t>
      </w:r>
    </w:p>
    <w:p w14:paraId="4EAC5C47" w14:textId="25C310F4" w:rsidR="006B75D6" w:rsidRPr="00157052" w:rsidRDefault="00C36DEB" w:rsidP="00E04E61">
      <w:pPr>
        <w:pStyle w:val="Paragraph"/>
      </w:pPr>
      <w:r w:rsidRPr="00157052">
        <w:t xml:space="preserve">     </w:t>
      </w:r>
      <w:r w:rsidR="00393661" w:rsidRPr="00157052">
        <w:t>On the other hand,</w:t>
      </w:r>
      <w:r w:rsidR="008D3092" w:rsidRPr="00157052">
        <w:t xml:space="preserve"> we have </w:t>
      </w:r>
      <w:r w:rsidR="00221482" w:rsidRPr="00157052">
        <w:t xml:space="preserve">also </w:t>
      </w:r>
      <w:r w:rsidR="008D3092" w:rsidRPr="00157052">
        <w:t xml:space="preserve">seen in </w:t>
      </w:r>
      <w:r w:rsidR="00221482" w:rsidRPr="00157052">
        <w:t>the vignette descriptions</w:t>
      </w:r>
      <w:r w:rsidR="008D3092" w:rsidRPr="00157052">
        <w:t xml:space="preserve">, some participants </w:t>
      </w:r>
      <w:r w:rsidR="004D5C67" w:rsidRPr="00157052">
        <w:t xml:space="preserve">who suggested that they </w:t>
      </w:r>
      <w:r w:rsidR="008D3092" w:rsidRPr="00157052">
        <w:t>were left behind</w:t>
      </w:r>
      <w:r w:rsidR="00B6597C" w:rsidRPr="00157052">
        <w:t>, they felt isolated from the rest of the group</w:t>
      </w:r>
      <w:r w:rsidR="00A2076A" w:rsidRPr="00157052">
        <w:t xml:space="preserve"> and lost in </w:t>
      </w:r>
      <w:r w:rsidR="00A2076A" w:rsidRPr="00157052">
        <w:lastRenderedPageBreak/>
        <w:t>the experience</w:t>
      </w:r>
      <w:r w:rsidR="00B6597C" w:rsidRPr="00157052">
        <w:t xml:space="preserve">: </w:t>
      </w:r>
      <w:r w:rsidR="001866D4" w:rsidRPr="00157052">
        <w:t>‘</w:t>
      </w:r>
      <w:r w:rsidR="00127093" w:rsidRPr="00157052">
        <w:rPr>
          <w:i/>
        </w:rPr>
        <w:t>It was fine but never speaking Welsh before, I got lost in the first minute I was there</w:t>
      </w:r>
      <w:r w:rsidR="00B6597C" w:rsidRPr="00157052">
        <w:rPr>
          <w:i/>
        </w:rPr>
        <w:t>.</w:t>
      </w:r>
      <w:r w:rsidR="00B6597C" w:rsidRPr="00157052">
        <w:t xml:space="preserve"> </w:t>
      </w:r>
      <w:r w:rsidR="00221482" w:rsidRPr="00157052">
        <w:t xml:space="preserve">In light of this and focusing on the highly personal approach of the social learning method, the challenge is in helping participants to understand how to feel and be a part of the group. </w:t>
      </w:r>
      <w:r w:rsidR="00B6597C" w:rsidRPr="00157052">
        <w:t>The concept of isolation is an important one in the sense that even though many participants were from very different parts of the world (</w:t>
      </w:r>
      <w:r w:rsidR="00A2076A" w:rsidRPr="00157052">
        <w:t>often</w:t>
      </w:r>
      <w:r w:rsidR="00B6597C" w:rsidRPr="00157052">
        <w:t xml:space="preserve"> very removed from the Welsh language and Welsh culture), the </w:t>
      </w:r>
      <w:r w:rsidR="006F50CF" w:rsidRPr="00157052">
        <w:t>CDW</w:t>
      </w:r>
      <w:r w:rsidR="00B6597C" w:rsidRPr="00157052">
        <w:t xml:space="preserve"> </w:t>
      </w:r>
      <w:r w:rsidR="006F50CF" w:rsidRPr="00157052">
        <w:t xml:space="preserve">platform </w:t>
      </w:r>
      <w:r w:rsidR="00B6597C" w:rsidRPr="00157052">
        <w:t>gave them the opportunity to over</w:t>
      </w:r>
      <w:r w:rsidR="001866D4" w:rsidRPr="00157052">
        <w:t>come</w:t>
      </w:r>
      <w:r w:rsidR="00B6597C" w:rsidRPr="00157052">
        <w:t xml:space="preserve"> the physical isolation and to join with others to speak and learn the </w:t>
      </w:r>
      <w:r w:rsidR="00221482" w:rsidRPr="00157052">
        <w:t xml:space="preserve">Welsh </w:t>
      </w:r>
      <w:r w:rsidR="00B6597C" w:rsidRPr="00157052">
        <w:t>language.</w:t>
      </w:r>
      <w:r w:rsidR="00773407" w:rsidRPr="00157052">
        <w:t xml:space="preserve"> One participant felt </w:t>
      </w:r>
      <w:r w:rsidR="00773407" w:rsidRPr="00157052">
        <w:rPr>
          <w:i/>
        </w:rPr>
        <w:t>‘Initially I found it a little bewildering but after a number of sessions I found I enjoyed it more and more’</w:t>
      </w:r>
      <w:r w:rsidR="00773407" w:rsidRPr="00157052">
        <w:t>.</w:t>
      </w:r>
      <w:r w:rsidR="00773407" w:rsidRPr="00157052">
        <w:rPr>
          <w:rFonts w:ascii="Arial" w:hAnsi="Arial" w:cs="Arial"/>
          <w:shd w:val="clear" w:color="auto" w:fill="E7E7E7"/>
        </w:rPr>
        <w:t xml:space="preserve"> </w:t>
      </w:r>
      <w:r w:rsidR="00B6597C" w:rsidRPr="00157052">
        <w:t>Ho</w:t>
      </w:r>
      <w:r w:rsidR="00C26155" w:rsidRPr="00157052">
        <w:t>wever, overcoming the physical</w:t>
      </w:r>
      <w:r w:rsidR="00B6597C" w:rsidRPr="00157052">
        <w:t xml:space="preserve"> isolation</w:t>
      </w:r>
      <w:r w:rsidR="00927306" w:rsidRPr="00157052">
        <w:t xml:space="preserve"> was not the </w:t>
      </w:r>
      <w:r w:rsidR="006F50CF" w:rsidRPr="00157052">
        <w:t>only</w:t>
      </w:r>
      <w:r w:rsidR="00927306" w:rsidRPr="00157052">
        <w:t xml:space="preserve"> hurdle</w:t>
      </w:r>
      <w:r w:rsidR="004D5C67" w:rsidRPr="00157052">
        <w:t xml:space="preserve"> to take</w:t>
      </w:r>
      <w:r w:rsidR="00B6597C" w:rsidRPr="00157052">
        <w:t xml:space="preserve"> </w:t>
      </w:r>
      <w:r w:rsidR="004D5C67" w:rsidRPr="00157052">
        <w:t xml:space="preserve">as </w:t>
      </w:r>
      <w:r w:rsidR="00B6597C" w:rsidRPr="00157052">
        <w:t xml:space="preserve">for various reasons, some participants were becoming isolated </w:t>
      </w:r>
      <w:r w:rsidR="00927306" w:rsidRPr="00157052">
        <w:t xml:space="preserve">within the whole CDW learning experience. </w:t>
      </w:r>
      <w:r w:rsidR="00B250D0" w:rsidRPr="00157052">
        <w:t xml:space="preserve">Some felt </w:t>
      </w:r>
      <w:r w:rsidR="001866D4" w:rsidRPr="00157052">
        <w:t>they could</w:t>
      </w:r>
      <w:r w:rsidR="006F50CF" w:rsidRPr="00157052">
        <w:t xml:space="preserve"> not </w:t>
      </w:r>
      <w:r w:rsidR="00B250D0" w:rsidRPr="00157052">
        <w:t>align</w:t>
      </w:r>
      <w:r w:rsidR="006F50CF" w:rsidRPr="00157052">
        <w:t xml:space="preserve"> </w:t>
      </w:r>
      <w:r w:rsidR="00B250D0" w:rsidRPr="00157052">
        <w:t xml:space="preserve">academically </w:t>
      </w:r>
      <w:r w:rsidR="006F50CF" w:rsidRPr="00157052">
        <w:t xml:space="preserve">with </w:t>
      </w:r>
      <w:r w:rsidR="00B6597C" w:rsidRPr="00157052">
        <w:t>the group</w:t>
      </w:r>
      <w:r w:rsidR="00B250D0" w:rsidRPr="00157052">
        <w:t xml:space="preserve"> and as a result w</w:t>
      </w:r>
      <w:r w:rsidR="006F50CF" w:rsidRPr="00157052">
        <w:t xml:space="preserve">ere </w:t>
      </w:r>
      <w:r w:rsidR="00B250D0" w:rsidRPr="00157052">
        <w:t xml:space="preserve">very quickly </w:t>
      </w:r>
      <w:r w:rsidR="006F50CF" w:rsidRPr="00157052">
        <w:t>disengaged with the whole experience</w:t>
      </w:r>
      <w:r w:rsidR="00B6597C" w:rsidRPr="00157052">
        <w:t>.</w:t>
      </w:r>
      <w:r w:rsidR="006F50CF" w:rsidRPr="00157052">
        <w:t xml:space="preserve"> As </w:t>
      </w:r>
      <w:r w:rsidR="00773407" w:rsidRPr="00157052">
        <w:t xml:space="preserve">another </w:t>
      </w:r>
      <w:r w:rsidR="008D3DA8" w:rsidRPr="00157052">
        <w:t>participant</w:t>
      </w:r>
      <w:r w:rsidR="006F50CF" w:rsidRPr="00157052">
        <w:t xml:space="preserve"> </w:t>
      </w:r>
      <w:r w:rsidR="00B250D0" w:rsidRPr="00157052">
        <w:t>p</w:t>
      </w:r>
      <w:r w:rsidR="006F50CF" w:rsidRPr="00157052">
        <w:t>oi</w:t>
      </w:r>
      <w:r w:rsidR="001866D4" w:rsidRPr="00157052">
        <w:t>nts out, ‘</w:t>
      </w:r>
      <w:r w:rsidR="00B237B0" w:rsidRPr="00157052">
        <w:rPr>
          <w:i/>
        </w:rPr>
        <w:t>I finally gave up as I was not learning anything. I was more confused than before I started</w:t>
      </w:r>
      <w:r w:rsidR="008D3DA8" w:rsidRPr="00157052">
        <w:rPr>
          <w:i/>
        </w:rPr>
        <w:t>’</w:t>
      </w:r>
      <w:r w:rsidR="006F50CF" w:rsidRPr="00157052">
        <w:t>.</w:t>
      </w:r>
      <w:r w:rsidR="00B6597C" w:rsidRPr="00157052">
        <w:rPr>
          <w:i/>
        </w:rPr>
        <w:t xml:space="preserve">  </w:t>
      </w:r>
      <w:r w:rsidR="006B75D6" w:rsidRPr="00157052">
        <w:t xml:space="preserve"> </w:t>
      </w:r>
    </w:p>
    <w:p w14:paraId="172DF5E4" w14:textId="65524829" w:rsidR="002F1BF9" w:rsidRPr="00157052" w:rsidRDefault="00780C9A" w:rsidP="00921123">
      <w:pPr>
        <w:pStyle w:val="Heading2"/>
      </w:pPr>
      <w:r w:rsidRPr="00157052">
        <w:t>3.</w:t>
      </w:r>
      <w:r w:rsidR="002B16EC" w:rsidRPr="00157052">
        <w:t xml:space="preserve">5 </w:t>
      </w:r>
      <w:r w:rsidR="009719AC" w:rsidRPr="00157052">
        <w:t xml:space="preserve">Recommendations and </w:t>
      </w:r>
      <w:r w:rsidR="00E3738A" w:rsidRPr="00157052">
        <w:t>Conclusion</w:t>
      </w:r>
    </w:p>
    <w:p w14:paraId="67DB28AA" w14:textId="77777777" w:rsidR="00C36DEB" w:rsidRPr="00157052" w:rsidRDefault="003361FF" w:rsidP="00C36DEB">
      <w:pPr>
        <w:pStyle w:val="Newparagraph"/>
        <w:ind w:firstLine="0"/>
      </w:pPr>
      <w:r w:rsidRPr="00157052">
        <w:t>In contrast to the C</w:t>
      </w:r>
      <w:r w:rsidR="006C2C0F" w:rsidRPr="00157052">
        <w:t>ada Dia Spanish</w:t>
      </w:r>
      <w:r w:rsidRPr="00157052">
        <w:t xml:space="preserve"> p</w:t>
      </w:r>
      <w:r w:rsidR="006C2C0F" w:rsidRPr="00157052">
        <w:t>rogram</w:t>
      </w:r>
      <w:r w:rsidR="00927686" w:rsidRPr="00157052">
        <w:t>, CDW</w:t>
      </w:r>
      <w:r w:rsidRPr="00157052">
        <w:t xml:space="preserve"> had </w:t>
      </w:r>
      <w:r w:rsidR="002939F2" w:rsidRPr="00157052">
        <w:t xml:space="preserve">many </w:t>
      </w:r>
      <w:r w:rsidR="00E427BB" w:rsidRPr="00157052">
        <w:t>fewer</w:t>
      </w:r>
      <w:r w:rsidRPr="00157052">
        <w:t xml:space="preserve"> participants.  Minority languages by their nature </w:t>
      </w:r>
      <w:r w:rsidR="00C26155" w:rsidRPr="00157052">
        <w:t xml:space="preserve">are unlikely to </w:t>
      </w:r>
      <w:r w:rsidRPr="00157052">
        <w:t>attract similar numbers of participants</w:t>
      </w:r>
      <w:r w:rsidR="00173F0B" w:rsidRPr="00157052">
        <w:t xml:space="preserve"> </w:t>
      </w:r>
      <w:r w:rsidR="002939F2" w:rsidRPr="00157052">
        <w:t xml:space="preserve">to </w:t>
      </w:r>
      <w:r w:rsidR="00173F0B" w:rsidRPr="00157052">
        <w:t>majority languages</w:t>
      </w:r>
      <w:r w:rsidRPr="00157052">
        <w:t xml:space="preserve">.  </w:t>
      </w:r>
      <w:r w:rsidR="00507BAA" w:rsidRPr="00157052">
        <w:t>On reflection</w:t>
      </w:r>
      <w:r w:rsidR="004C3A1A" w:rsidRPr="00157052">
        <w:t>, the poor</w:t>
      </w:r>
      <w:r w:rsidR="002914EF" w:rsidRPr="00157052">
        <w:t>er-than-</w:t>
      </w:r>
      <w:r w:rsidR="00053483" w:rsidRPr="00157052">
        <w:t xml:space="preserve">expected </w:t>
      </w:r>
      <w:r w:rsidR="002914EF" w:rsidRPr="00157052">
        <w:t xml:space="preserve">participant </w:t>
      </w:r>
      <w:r w:rsidR="0088127B" w:rsidRPr="00157052">
        <w:t>turnout</w:t>
      </w:r>
      <w:r w:rsidR="004C3A1A" w:rsidRPr="00157052">
        <w:t xml:space="preserve"> </w:t>
      </w:r>
      <w:r w:rsidR="009B1C74" w:rsidRPr="00157052">
        <w:t xml:space="preserve">could be </w:t>
      </w:r>
      <w:r w:rsidR="002939F2" w:rsidRPr="00157052">
        <w:t xml:space="preserve">attributed </w:t>
      </w:r>
      <w:r w:rsidR="009B1C74" w:rsidRPr="00157052">
        <w:t>to</w:t>
      </w:r>
      <w:r w:rsidR="004C3A1A" w:rsidRPr="00157052">
        <w:t xml:space="preserve"> bad timing</w:t>
      </w:r>
      <w:r w:rsidR="00053483" w:rsidRPr="00157052">
        <w:t>, global</w:t>
      </w:r>
      <w:r w:rsidR="004C3A1A" w:rsidRPr="00157052">
        <w:t xml:space="preserve"> time differences</w:t>
      </w:r>
      <w:r w:rsidR="00053483" w:rsidRPr="00157052">
        <w:t xml:space="preserve"> and misaligned expectations</w:t>
      </w:r>
      <w:r w:rsidR="004C3A1A" w:rsidRPr="00157052">
        <w:t>.</w:t>
      </w:r>
      <w:r w:rsidR="0088127B" w:rsidRPr="00157052">
        <w:t xml:space="preserve"> </w:t>
      </w:r>
      <w:r w:rsidR="00173F0B" w:rsidRPr="00157052">
        <w:t>I</w:t>
      </w:r>
      <w:r w:rsidR="00053483" w:rsidRPr="00157052">
        <w:t>t</w:t>
      </w:r>
      <w:r w:rsidR="004C3A1A" w:rsidRPr="00157052">
        <w:t xml:space="preserve"> was hoped </w:t>
      </w:r>
      <w:r w:rsidR="00053483" w:rsidRPr="00157052">
        <w:t xml:space="preserve">that the program would </w:t>
      </w:r>
      <w:r w:rsidR="004A79BA" w:rsidRPr="00157052">
        <w:t xml:space="preserve">have </w:t>
      </w:r>
      <w:r w:rsidR="00053483" w:rsidRPr="00157052">
        <w:t>support</w:t>
      </w:r>
      <w:r w:rsidR="004A79BA" w:rsidRPr="00157052">
        <w:t xml:space="preserve">ed </w:t>
      </w:r>
      <w:r w:rsidR="004C3A1A" w:rsidRPr="00157052">
        <w:t xml:space="preserve">the </w:t>
      </w:r>
      <w:r w:rsidR="00053483" w:rsidRPr="00157052">
        <w:rPr>
          <w:i/>
        </w:rPr>
        <w:t>National Centre for Learning Welsh</w:t>
      </w:r>
      <w:r w:rsidR="00053483" w:rsidRPr="00157052">
        <w:t xml:space="preserve">/ </w:t>
      </w:r>
      <w:r w:rsidR="00053483" w:rsidRPr="00157052">
        <w:rPr>
          <w:i/>
        </w:rPr>
        <w:t>Welsh for Adults education programme</w:t>
      </w:r>
      <w:r w:rsidR="00053483" w:rsidRPr="00157052">
        <w:t xml:space="preserve"> by providing a platform for </w:t>
      </w:r>
      <w:r w:rsidR="002914EF" w:rsidRPr="00157052">
        <w:t xml:space="preserve">Welsh </w:t>
      </w:r>
      <w:r w:rsidR="00053483" w:rsidRPr="00157052">
        <w:t>adult learners to ‘stay in touch’ with their learning during the</w:t>
      </w:r>
      <w:r w:rsidR="002914EF" w:rsidRPr="00157052">
        <w:t xml:space="preserve"> s</w:t>
      </w:r>
      <w:r w:rsidR="004C3A1A" w:rsidRPr="00157052">
        <w:t xml:space="preserve">ummer vacation </w:t>
      </w:r>
      <w:r w:rsidR="00053483" w:rsidRPr="00157052">
        <w:t>period</w:t>
      </w:r>
      <w:r w:rsidR="004A79BA" w:rsidRPr="00157052">
        <w:t xml:space="preserve">. However, </w:t>
      </w:r>
      <w:r w:rsidR="00A14614" w:rsidRPr="00157052">
        <w:t>a combination of</w:t>
      </w:r>
      <w:r w:rsidR="00507BAA" w:rsidRPr="00157052">
        <w:t xml:space="preserve"> broken attendance due to holiday commitment</w:t>
      </w:r>
      <w:r w:rsidR="00C376EA" w:rsidRPr="00157052">
        <w:t>s</w:t>
      </w:r>
      <w:r w:rsidR="00507BAA" w:rsidRPr="00157052">
        <w:t>, inconvenient timeslots catering for all time</w:t>
      </w:r>
      <w:r w:rsidR="00CC3539" w:rsidRPr="00157052">
        <w:t xml:space="preserve"> </w:t>
      </w:r>
      <w:r w:rsidR="00507BAA" w:rsidRPr="00157052">
        <w:t xml:space="preserve">zones and </w:t>
      </w:r>
      <w:r w:rsidR="00173F0B" w:rsidRPr="00157052">
        <w:t xml:space="preserve">a majority of </w:t>
      </w:r>
      <w:r w:rsidR="00507BAA" w:rsidRPr="00157052">
        <w:t xml:space="preserve">traditional learners </w:t>
      </w:r>
      <w:r w:rsidR="00173F0B" w:rsidRPr="00157052">
        <w:t xml:space="preserve">lacking in confidence using the technology </w:t>
      </w:r>
      <w:r w:rsidR="00507BAA" w:rsidRPr="00157052">
        <w:t xml:space="preserve">all </w:t>
      </w:r>
      <w:r w:rsidR="002914EF" w:rsidRPr="00157052">
        <w:t xml:space="preserve">seemed to have </w:t>
      </w:r>
      <w:r w:rsidR="00507BAA" w:rsidRPr="00157052">
        <w:t>ha</w:t>
      </w:r>
      <w:r w:rsidR="00C376EA" w:rsidRPr="00157052">
        <w:t>d</w:t>
      </w:r>
      <w:r w:rsidR="00507BAA" w:rsidRPr="00157052">
        <w:t xml:space="preserve"> an impact on the </w:t>
      </w:r>
      <w:r w:rsidR="002914EF" w:rsidRPr="00157052">
        <w:t xml:space="preserve">overall </w:t>
      </w:r>
      <w:r w:rsidR="00C376EA" w:rsidRPr="00157052">
        <w:t xml:space="preserve">engagement of </w:t>
      </w:r>
      <w:r w:rsidR="00507BAA" w:rsidRPr="00157052">
        <w:t>participants</w:t>
      </w:r>
      <w:r w:rsidR="004C3A1A" w:rsidRPr="00157052">
        <w:t xml:space="preserve">. </w:t>
      </w:r>
    </w:p>
    <w:p w14:paraId="19ACA76C" w14:textId="77777777" w:rsidR="00C36DEB" w:rsidRPr="00157052" w:rsidRDefault="00C36DEB" w:rsidP="00C36DEB">
      <w:pPr>
        <w:pStyle w:val="Newparagraph"/>
        <w:ind w:firstLine="0"/>
      </w:pPr>
      <w:r w:rsidRPr="00157052">
        <w:lastRenderedPageBreak/>
        <w:t xml:space="preserve">     </w:t>
      </w:r>
      <w:r w:rsidR="002914EF" w:rsidRPr="00157052">
        <w:t xml:space="preserve">For those that did engage, interestingly, many of the comments from participants on </w:t>
      </w:r>
      <w:r w:rsidR="00927686" w:rsidRPr="00157052">
        <w:t xml:space="preserve">the </w:t>
      </w:r>
      <w:r w:rsidR="002914EF" w:rsidRPr="00157052">
        <w:t xml:space="preserve">CDW program showed a similar level of satisfaction and frustration with those on the Cada Dia Spanish program. </w:t>
      </w:r>
      <w:r w:rsidR="008C41F0" w:rsidRPr="00157052">
        <w:t>Moreover</w:t>
      </w:r>
      <w:r w:rsidR="002914EF" w:rsidRPr="00157052">
        <w:t>, c</w:t>
      </w:r>
      <w:r w:rsidR="003361FF" w:rsidRPr="00157052">
        <w:t>omments from both demonstrations showed a similar level of socia</w:t>
      </w:r>
      <w:r w:rsidR="00A94582" w:rsidRPr="00157052">
        <w:t xml:space="preserve">l </w:t>
      </w:r>
      <w:r w:rsidR="003361FF" w:rsidRPr="00157052">
        <w:t xml:space="preserve">engagement.  </w:t>
      </w:r>
      <w:r w:rsidR="00A94582" w:rsidRPr="00157052">
        <w:t>During</w:t>
      </w:r>
      <w:r w:rsidR="003361FF" w:rsidRPr="00157052">
        <w:t xml:space="preserve"> the Spanish demonstration</w:t>
      </w:r>
      <w:r w:rsidR="00A94582" w:rsidRPr="00157052">
        <w:t>, learners felt</w:t>
      </w:r>
      <w:r w:rsidR="009A3F80" w:rsidRPr="00157052">
        <w:t xml:space="preserve"> that:</w:t>
      </w:r>
      <w:r w:rsidR="00A94582" w:rsidRPr="00157052">
        <w:t xml:space="preserve"> they learnt better from the activities they shared</w:t>
      </w:r>
      <w:r w:rsidR="009A3F80" w:rsidRPr="00157052">
        <w:t>;</w:t>
      </w:r>
      <w:r w:rsidR="00A94582" w:rsidRPr="00157052">
        <w:t xml:space="preserve"> </w:t>
      </w:r>
      <w:r w:rsidR="009A3F80" w:rsidRPr="00157052">
        <w:t>they had the</w:t>
      </w:r>
      <w:r w:rsidR="00A94582" w:rsidRPr="00157052">
        <w:t xml:space="preserve"> flexibility</w:t>
      </w:r>
      <w:r w:rsidR="009A3F80" w:rsidRPr="00157052">
        <w:t xml:space="preserve"> and freedom</w:t>
      </w:r>
      <w:r w:rsidR="00A94582" w:rsidRPr="00157052">
        <w:t xml:space="preserve"> to choose their </w:t>
      </w:r>
      <w:r w:rsidR="009A3F80" w:rsidRPr="00157052">
        <w:t xml:space="preserve">own </w:t>
      </w:r>
      <w:r w:rsidR="00A94582" w:rsidRPr="00157052">
        <w:t>level of participation</w:t>
      </w:r>
      <w:r w:rsidR="009A3F80" w:rsidRPr="00157052">
        <w:t xml:space="preserve">; </w:t>
      </w:r>
      <w:r w:rsidR="00A94582" w:rsidRPr="00157052">
        <w:t>they learnt a lot from the feedback from the more advance</w:t>
      </w:r>
      <w:r w:rsidR="00774349" w:rsidRPr="00157052">
        <w:t>d</w:t>
      </w:r>
      <w:r w:rsidR="00A94582" w:rsidRPr="00157052">
        <w:t xml:space="preserve"> students</w:t>
      </w:r>
      <w:r w:rsidR="009A3F80" w:rsidRPr="00157052">
        <w:t xml:space="preserve">; </w:t>
      </w:r>
      <w:r w:rsidR="00A94582" w:rsidRPr="00157052">
        <w:t xml:space="preserve">the activities </w:t>
      </w:r>
      <w:r w:rsidR="009A3F80" w:rsidRPr="00157052">
        <w:t xml:space="preserve">had </w:t>
      </w:r>
      <w:r w:rsidR="00A94582" w:rsidRPr="00157052">
        <w:t xml:space="preserve">helped them to improve their level of proficiency. </w:t>
      </w:r>
      <w:r w:rsidR="003361FF" w:rsidRPr="00157052">
        <w:t xml:space="preserve"> </w:t>
      </w:r>
      <w:r w:rsidR="00A94582" w:rsidRPr="00157052">
        <w:t xml:space="preserve">A lot of these feelings </w:t>
      </w:r>
      <w:r w:rsidR="009F476B" w:rsidRPr="00157052">
        <w:t xml:space="preserve">are </w:t>
      </w:r>
      <w:r w:rsidR="00A94582" w:rsidRPr="00157052">
        <w:t>reflect</w:t>
      </w:r>
      <w:r w:rsidR="009F476B" w:rsidRPr="00157052">
        <w:t>ed</w:t>
      </w:r>
      <w:r w:rsidR="003361FF" w:rsidRPr="00157052">
        <w:t xml:space="preserve"> in the comments from participants in the CDW pilot</w:t>
      </w:r>
      <w:r w:rsidR="00A94582" w:rsidRPr="00157052">
        <w:t>. I</w:t>
      </w:r>
      <w:r w:rsidR="002914EF" w:rsidRPr="00157052">
        <w:t xml:space="preserve">n </w:t>
      </w:r>
      <w:r w:rsidR="00A94582" w:rsidRPr="00157052">
        <w:t>addition</w:t>
      </w:r>
      <w:r w:rsidR="002914EF" w:rsidRPr="00157052">
        <w:t xml:space="preserve">, the larger numbers of participants on the CDS also meant that there were more </w:t>
      </w:r>
      <w:r w:rsidR="00BD7A69" w:rsidRPr="00157052">
        <w:t>beginners</w:t>
      </w:r>
      <w:r w:rsidR="002914EF" w:rsidRPr="00157052">
        <w:t xml:space="preserve">, </w:t>
      </w:r>
      <w:r w:rsidR="00BD7A69" w:rsidRPr="00157052">
        <w:t>intermediate and advanced learners to support one another. In CDW</w:t>
      </w:r>
      <w:r w:rsidR="004C3A1A" w:rsidRPr="00157052">
        <w:t>, th</w:t>
      </w:r>
      <w:r w:rsidR="00BD7A69" w:rsidRPr="00157052">
        <w:t>e</w:t>
      </w:r>
      <w:r w:rsidR="004C3A1A" w:rsidRPr="00157052">
        <w:t xml:space="preserve"> </w:t>
      </w:r>
      <w:r w:rsidR="002939F2" w:rsidRPr="00157052">
        <w:t>low number</w:t>
      </w:r>
      <w:r w:rsidR="004C3A1A" w:rsidRPr="00157052">
        <w:t xml:space="preserve"> of participants </w:t>
      </w:r>
      <w:r w:rsidR="002939F2" w:rsidRPr="00157052">
        <w:t xml:space="preserve">perhaps </w:t>
      </w:r>
      <w:r w:rsidR="004C3A1A" w:rsidRPr="00157052">
        <w:t xml:space="preserve">magnified the differences in the </w:t>
      </w:r>
      <w:r w:rsidR="00BD7A69" w:rsidRPr="00157052">
        <w:t>participant’s</w:t>
      </w:r>
      <w:r w:rsidR="004C3A1A" w:rsidRPr="00157052">
        <w:t xml:space="preserve"> ability levels of the language and resulted in some participants feeling </w:t>
      </w:r>
      <w:r w:rsidR="00A01F0A" w:rsidRPr="00157052">
        <w:t xml:space="preserve">more </w:t>
      </w:r>
      <w:r w:rsidR="004C3A1A" w:rsidRPr="00157052">
        <w:t>isolated and disengaged.</w:t>
      </w:r>
      <w:r w:rsidR="00BD7A69" w:rsidRPr="00157052">
        <w:t xml:space="preserve"> </w:t>
      </w:r>
      <w:r w:rsidR="002914EF" w:rsidRPr="00157052">
        <w:t>In terms of future recommendations</w:t>
      </w:r>
      <w:r w:rsidR="006A2457" w:rsidRPr="00157052">
        <w:t>,</w:t>
      </w:r>
      <w:r w:rsidR="002914EF" w:rsidRPr="00157052">
        <w:t xml:space="preserve"> CDW </w:t>
      </w:r>
      <w:r w:rsidR="00A80300" w:rsidRPr="00157052">
        <w:t>c</w:t>
      </w:r>
      <w:r w:rsidR="002914EF" w:rsidRPr="00157052">
        <w:t xml:space="preserve">ould work more effectively </w:t>
      </w:r>
      <w:r w:rsidR="00A80300" w:rsidRPr="00157052">
        <w:t>if</w:t>
      </w:r>
      <w:r w:rsidR="002914EF" w:rsidRPr="00157052">
        <w:t xml:space="preserve"> more strategically aligned to a</w:t>
      </w:r>
      <w:r w:rsidR="007A4A7B" w:rsidRPr="00157052">
        <w:t xml:space="preserve">n offline </w:t>
      </w:r>
      <w:r w:rsidR="00A80300" w:rsidRPr="00157052">
        <w:t xml:space="preserve">program of </w:t>
      </w:r>
      <w:r w:rsidR="002914EF" w:rsidRPr="00157052">
        <w:t>class</w:t>
      </w:r>
      <w:r w:rsidR="00BD7A69" w:rsidRPr="00157052">
        <w:t>es</w:t>
      </w:r>
      <w:r w:rsidR="002914EF" w:rsidRPr="00157052">
        <w:t xml:space="preserve">. </w:t>
      </w:r>
      <w:r w:rsidR="00563A7E" w:rsidRPr="00157052">
        <w:t xml:space="preserve"> T</w:t>
      </w:r>
      <w:r w:rsidR="00CC61B8" w:rsidRPr="00157052">
        <w:t>he research suggests that</w:t>
      </w:r>
      <w:r w:rsidR="002914EF" w:rsidRPr="00157052">
        <w:t xml:space="preserve"> a </w:t>
      </w:r>
      <w:r w:rsidR="00A80300" w:rsidRPr="00157052">
        <w:t xml:space="preserve">blended approach where the </w:t>
      </w:r>
      <w:r w:rsidR="00BD7A69" w:rsidRPr="00157052">
        <w:t xml:space="preserve">CDW </w:t>
      </w:r>
      <w:r w:rsidR="002914EF" w:rsidRPr="00157052">
        <w:t>session support</w:t>
      </w:r>
      <w:r w:rsidR="00BD7A69" w:rsidRPr="00157052">
        <w:t xml:space="preserve">s </w:t>
      </w:r>
      <w:r w:rsidR="00A80300" w:rsidRPr="00157052">
        <w:t>a body of learners</w:t>
      </w:r>
      <w:r w:rsidR="005668F9" w:rsidRPr="00157052">
        <w:t xml:space="preserve"> on an offline course</w:t>
      </w:r>
      <w:r w:rsidR="00A80300" w:rsidRPr="00157052">
        <w:t xml:space="preserve"> </w:t>
      </w:r>
      <w:r w:rsidR="005668F9" w:rsidRPr="00157052">
        <w:t xml:space="preserve">(i.e. learners of a similar ability level and timezone) </w:t>
      </w:r>
      <w:r w:rsidR="00994A44" w:rsidRPr="00157052">
        <w:t xml:space="preserve">would more effectively reinforce a sense of community and in turn, </w:t>
      </w:r>
      <w:r w:rsidR="005668F9" w:rsidRPr="00157052">
        <w:t xml:space="preserve">the </w:t>
      </w:r>
      <w:r w:rsidR="00994A44" w:rsidRPr="00157052">
        <w:t xml:space="preserve">motivation </w:t>
      </w:r>
      <w:r w:rsidR="005668F9" w:rsidRPr="00157052">
        <w:t>to</w:t>
      </w:r>
      <w:r w:rsidR="00994A44" w:rsidRPr="00157052">
        <w:t xml:space="preserve"> learn</w:t>
      </w:r>
      <w:r w:rsidR="005668F9" w:rsidRPr="00157052">
        <w:t>.</w:t>
      </w:r>
    </w:p>
    <w:p w14:paraId="0F2937E6" w14:textId="59882AB4" w:rsidR="001866D4" w:rsidRPr="00157052" w:rsidRDefault="00C36DEB" w:rsidP="00C36DEB">
      <w:pPr>
        <w:pStyle w:val="Newparagraph"/>
        <w:ind w:firstLine="0"/>
      </w:pPr>
      <w:r w:rsidRPr="00157052">
        <w:t xml:space="preserve">      </w:t>
      </w:r>
      <w:r w:rsidR="00A80300" w:rsidRPr="00157052">
        <w:t>In conjunction with this, a</w:t>
      </w:r>
      <w:r w:rsidR="001866D4" w:rsidRPr="00157052">
        <w:t xml:space="preserve">s </w:t>
      </w:r>
      <w:r w:rsidR="00FA19C0" w:rsidRPr="00157052">
        <w:t xml:space="preserve">social learning </w:t>
      </w:r>
      <w:r w:rsidR="001866D4" w:rsidRPr="00157052">
        <w:t xml:space="preserve">designers we need to recognize and cater for the variations in learning styles and abilities amongst participants. </w:t>
      </w:r>
      <w:r w:rsidR="008C41F0" w:rsidRPr="00157052">
        <w:t xml:space="preserve">Designers </w:t>
      </w:r>
      <w:r w:rsidR="001866D4" w:rsidRPr="00157052">
        <w:t xml:space="preserve">need to </w:t>
      </w:r>
      <w:r w:rsidR="00A01F0A" w:rsidRPr="00157052">
        <w:t xml:space="preserve">think about how </w:t>
      </w:r>
      <w:r w:rsidR="001866D4" w:rsidRPr="00157052">
        <w:t xml:space="preserve">the same activities and material </w:t>
      </w:r>
      <w:r w:rsidR="008C41F0" w:rsidRPr="00157052">
        <w:t xml:space="preserve">might be repurposed </w:t>
      </w:r>
      <w:r w:rsidR="001866D4" w:rsidRPr="00157052">
        <w:t xml:space="preserve">in a way that appropriately addresses the needs of all learners. Social learning encourages learning to </w:t>
      </w:r>
      <w:r w:rsidR="00FA19C0" w:rsidRPr="00157052">
        <w:t>happen with</w:t>
      </w:r>
      <w:r w:rsidR="001866D4" w:rsidRPr="00157052">
        <w:t xml:space="preserve"> and through other people, as a matter of participating in a community. </w:t>
      </w:r>
      <w:r w:rsidR="00A329AB" w:rsidRPr="00157052">
        <w:t xml:space="preserve">As mentioned earlier, it has the potential to record and preserve authentic language use (Villa, 2002).  </w:t>
      </w:r>
      <w:r w:rsidR="001866D4" w:rsidRPr="00157052">
        <w:t>However, the activities design</w:t>
      </w:r>
      <w:r w:rsidR="008C41F0" w:rsidRPr="00157052">
        <w:t>ed</w:t>
      </w:r>
      <w:r w:rsidR="001866D4" w:rsidRPr="00157052">
        <w:t xml:space="preserve"> need to </w:t>
      </w:r>
      <w:r w:rsidR="002241E2" w:rsidRPr="00157052">
        <w:t xml:space="preserve">be </w:t>
      </w:r>
      <w:r w:rsidR="00A01F0A" w:rsidRPr="00157052">
        <w:t xml:space="preserve">sufficiently </w:t>
      </w:r>
      <w:r w:rsidR="00FA19C0" w:rsidRPr="00157052">
        <w:t xml:space="preserve">versatile </w:t>
      </w:r>
      <w:r w:rsidR="001866D4" w:rsidRPr="00157052">
        <w:t>to learner</w:t>
      </w:r>
      <w:r w:rsidR="00723464" w:rsidRPr="00157052">
        <w:t>’</w:t>
      </w:r>
      <w:r w:rsidR="001866D4" w:rsidRPr="00157052">
        <w:t xml:space="preserve">s abilities in order for these to act as anchors to </w:t>
      </w:r>
      <w:r w:rsidR="00723464" w:rsidRPr="00157052">
        <w:t>nurture the</w:t>
      </w:r>
      <w:r w:rsidR="002241E2" w:rsidRPr="00157052">
        <w:t xml:space="preserve"> </w:t>
      </w:r>
      <w:r w:rsidR="001866D4" w:rsidRPr="00157052">
        <w:t xml:space="preserve">social interactions and organically evolve the learning groups. </w:t>
      </w:r>
      <w:r w:rsidR="00CF0B72" w:rsidRPr="00157052">
        <w:t xml:space="preserve">Similar to the CDS experience </w:t>
      </w:r>
      <w:r w:rsidR="00CF0B72" w:rsidRPr="00157052">
        <w:rPr>
          <w:i/>
        </w:rPr>
        <w:t xml:space="preserve">‘if a question was too difficult for me to answer, I could try a </w:t>
      </w:r>
      <w:r w:rsidR="00CF0B72" w:rsidRPr="00157052">
        <w:rPr>
          <w:i/>
        </w:rPr>
        <w:lastRenderedPageBreak/>
        <w:t>more simplistic answer and still participate’,</w:t>
      </w:r>
      <w:r w:rsidR="00CF0B72" w:rsidRPr="00157052">
        <w:t xml:space="preserve"> participants in CDW could pitch the activities they participated in (i.e. describing a word, sing a song etc.) at their own level</w:t>
      </w:r>
      <w:r w:rsidR="00AF65EE" w:rsidRPr="00157052">
        <w:t xml:space="preserve"> of competence</w:t>
      </w:r>
      <w:r w:rsidR="00CF0B72" w:rsidRPr="00157052">
        <w:t xml:space="preserve">. The social learning approach </w:t>
      </w:r>
      <w:r w:rsidR="00086BBB" w:rsidRPr="00157052">
        <w:t>aims to</w:t>
      </w:r>
      <w:r w:rsidR="00CF0B72" w:rsidRPr="00157052">
        <w:t xml:space="preserve"> </w:t>
      </w:r>
      <w:r w:rsidR="00086BBB" w:rsidRPr="00157052">
        <w:t>offer</w:t>
      </w:r>
      <w:r w:rsidR="00CF0B72" w:rsidRPr="00157052">
        <w:t xml:space="preserve"> </w:t>
      </w:r>
      <w:r w:rsidR="001A0EEE" w:rsidRPr="00157052">
        <w:t>opportunities</w:t>
      </w:r>
      <w:r w:rsidR="00774349" w:rsidRPr="00157052">
        <w:t xml:space="preserve"> </w:t>
      </w:r>
      <w:r w:rsidR="00580C15" w:rsidRPr="00157052">
        <w:t>for versatility</w:t>
      </w:r>
      <w:r w:rsidR="006A2457" w:rsidRPr="00157052">
        <w:t>,</w:t>
      </w:r>
      <w:r w:rsidR="00AF65EE" w:rsidRPr="00157052">
        <w:t xml:space="preserve"> </w:t>
      </w:r>
      <w:r w:rsidR="00774349" w:rsidRPr="00157052">
        <w:t xml:space="preserve">ensuring that all the learners could engage with </w:t>
      </w:r>
      <w:r w:rsidR="00AF65EE" w:rsidRPr="00157052">
        <w:t>the activit</w:t>
      </w:r>
      <w:r w:rsidR="00774349" w:rsidRPr="00157052">
        <w:t>ies and resources</w:t>
      </w:r>
      <w:r w:rsidR="00AF65EE" w:rsidRPr="00157052">
        <w:t>.</w:t>
      </w:r>
    </w:p>
    <w:p w14:paraId="28C0FA13" w14:textId="06D63FCA" w:rsidR="00E64D0A" w:rsidRPr="00157052" w:rsidRDefault="00E64D0A" w:rsidP="002914EF"/>
    <w:p w14:paraId="5FBE7FAD" w14:textId="70E8C14F" w:rsidR="003406B9" w:rsidRPr="00157052" w:rsidRDefault="00310710" w:rsidP="00310710">
      <w:pPr>
        <w:pStyle w:val="Heading1"/>
      </w:pPr>
      <w:r w:rsidRPr="00157052">
        <w:t xml:space="preserve">4. </w:t>
      </w:r>
      <w:r w:rsidR="003406B9" w:rsidRPr="00157052">
        <w:t>Conclusion</w:t>
      </w:r>
    </w:p>
    <w:p w14:paraId="2F191895" w14:textId="434E49E6" w:rsidR="00BD7A69" w:rsidRPr="00157052" w:rsidRDefault="00B46722" w:rsidP="00213D97">
      <w:r w:rsidRPr="00157052">
        <w:t xml:space="preserve">This paper has reported on a small study that investigated a range of different </w:t>
      </w:r>
      <w:r w:rsidR="0044150F" w:rsidRPr="00157052">
        <w:t>participants</w:t>
      </w:r>
      <w:r w:rsidR="008C41F0" w:rsidRPr="00157052">
        <w:t>’</w:t>
      </w:r>
      <w:r w:rsidRPr="00157052">
        <w:t xml:space="preserve"> experiences on CDW. Using a </w:t>
      </w:r>
      <w:r w:rsidR="0044150F" w:rsidRPr="00157052">
        <w:t xml:space="preserve">combined </w:t>
      </w:r>
      <w:r w:rsidR="007C3848" w:rsidRPr="00157052">
        <w:t xml:space="preserve">post-course online </w:t>
      </w:r>
      <w:r w:rsidRPr="00157052">
        <w:t xml:space="preserve">survey and vignette research approach, the authors have </w:t>
      </w:r>
      <w:r w:rsidR="00677CF8" w:rsidRPr="00157052">
        <w:t xml:space="preserve">synthesised </w:t>
      </w:r>
      <w:r w:rsidRPr="00157052">
        <w:t>a number of distinct personas</w:t>
      </w:r>
      <w:r w:rsidR="0044150F" w:rsidRPr="00157052">
        <w:t xml:space="preserve"> in order to build an appreciation and understanding of the experiences</w:t>
      </w:r>
      <w:r w:rsidR="00FF25D4" w:rsidRPr="00157052">
        <w:t xml:space="preserve"> </w:t>
      </w:r>
      <w:r w:rsidR="002A6AC1" w:rsidRPr="00157052">
        <w:t xml:space="preserve">that </w:t>
      </w:r>
      <w:r w:rsidR="00FF25D4" w:rsidRPr="00157052">
        <w:t>evolv</w:t>
      </w:r>
      <w:r w:rsidR="002A6AC1" w:rsidRPr="00157052">
        <w:t xml:space="preserve">ed during the </w:t>
      </w:r>
      <w:r w:rsidR="00795544" w:rsidRPr="00157052">
        <w:t>study</w:t>
      </w:r>
      <w:r w:rsidR="0044150F" w:rsidRPr="00157052">
        <w:t>.</w:t>
      </w:r>
      <w:r w:rsidRPr="00157052">
        <w:t xml:space="preserve"> </w:t>
      </w:r>
      <w:r w:rsidR="00C12F2A" w:rsidRPr="00157052">
        <w:t xml:space="preserve">To conclude, </w:t>
      </w:r>
      <w:r w:rsidR="00FF25D4" w:rsidRPr="00157052">
        <w:t>some vignettes showed quite positive experiences whilst others quite negative, the experiences varied considerably</w:t>
      </w:r>
      <w:r w:rsidR="002926AE" w:rsidRPr="00157052">
        <w:t xml:space="preserve">. </w:t>
      </w:r>
      <w:r w:rsidR="008C41F0" w:rsidRPr="00157052">
        <w:t>T</w:t>
      </w:r>
      <w:r w:rsidR="00FF25D4" w:rsidRPr="00157052">
        <w:t xml:space="preserve">he vignettes have provided us with a framework for thinking about </w:t>
      </w:r>
      <w:r w:rsidR="008C41F0" w:rsidRPr="00157052">
        <w:t>learning design, in particular about</w:t>
      </w:r>
      <w:r w:rsidR="00FF25D4" w:rsidRPr="00157052">
        <w:t xml:space="preserve"> participants and how we might more effectively design for </w:t>
      </w:r>
      <w:r w:rsidR="0058246A" w:rsidRPr="00157052">
        <w:t xml:space="preserve">them. </w:t>
      </w:r>
      <w:r w:rsidR="00382C73" w:rsidRPr="00157052">
        <w:t>As designers</w:t>
      </w:r>
      <w:r w:rsidR="00B377BC" w:rsidRPr="00157052">
        <w:t>,</w:t>
      </w:r>
      <w:r w:rsidR="00382C73" w:rsidRPr="00157052">
        <w:t xml:space="preserve"> we</w:t>
      </w:r>
      <w:r w:rsidR="003F4A37" w:rsidRPr="00157052">
        <w:t xml:space="preserve"> need</w:t>
      </w:r>
      <w:r w:rsidR="0058246A" w:rsidRPr="00157052">
        <w:t xml:space="preserve"> to think carefully about </w:t>
      </w:r>
      <w:r w:rsidR="00382C73" w:rsidRPr="00157052">
        <w:t>the CDW</w:t>
      </w:r>
      <w:r w:rsidR="0058246A" w:rsidRPr="00157052">
        <w:t xml:space="preserve"> target audience and the experiences that they expect.</w:t>
      </w:r>
      <w:r w:rsidR="00BD7A69" w:rsidRPr="00157052">
        <w:t xml:space="preserve"> The </w:t>
      </w:r>
      <w:r w:rsidR="002A6AC1" w:rsidRPr="00157052">
        <w:t>challenge lies</w:t>
      </w:r>
      <w:r w:rsidR="00BD7A69" w:rsidRPr="00157052">
        <w:t xml:space="preserve"> in understanding the potential of </w:t>
      </w:r>
      <w:r w:rsidR="002A6AC1" w:rsidRPr="00157052">
        <w:t>the group</w:t>
      </w:r>
      <w:r w:rsidR="00BD7A69" w:rsidRPr="00157052">
        <w:t xml:space="preserve"> dynamics created through the social interactions</w:t>
      </w:r>
      <w:r w:rsidR="008C41F0" w:rsidRPr="00157052">
        <w:t>,</w:t>
      </w:r>
      <w:r w:rsidR="00BD7A69" w:rsidRPr="00157052">
        <w:t xml:space="preserve"> </w:t>
      </w:r>
      <w:r w:rsidR="00382C73" w:rsidRPr="00157052">
        <w:t xml:space="preserve">and </w:t>
      </w:r>
      <w:r w:rsidR="00BD7A69" w:rsidRPr="00157052">
        <w:t xml:space="preserve">anchored on </w:t>
      </w:r>
      <w:r w:rsidR="00704CFB" w:rsidRPr="00157052">
        <w:t xml:space="preserve">authentic </w:t>
      </w:r>
      <w:r w:rsidR="00BD7A69" w:rsidRPr="00157052">
        <w:t>activities</w:t>
      </w:r>
      <w:r w:rsidR="008C41F0" w:rsidRPr="00157052">
        <w:t>,</w:t>
      </w:r>
      <w:r w:rsidR="00BD7A69" w:rsidRPr="00157052">
        <w:t xml:space="preserve"> </w:t>
      </w:r>
      <w:r w:rsidR="002A6AC1" w:rsidRPr="00157052">
        <w:t>and then</w:t>
      </w:r>
      <w:r w:rsidR="00BD7A69" w:rsidRPr="00157052">
        <w:t xml:space="preserve"> how </w:t>
      </w:r>
      <w:r w:rsidR="00382C73" w:rsidRPr="00157052">
        <w:t xml:space="preserve">these might </w:t>
      </w:r>
      <w:r w:rsidR="00BD7A69" w:rsidRPr="00157052">
        <w:t>evolve and enhance the learning experience.</w:t>
      </w:r>
      <w:r w:rsidR="00382C73" w:rsidRPr="00157052">
        <w:t xml:space="preserve"> </w:t>
      </w:r>
      <w:r w:rsidR="00213D97" w:rsidRPr="00157052">
        <w:t xml:space="preserve">As </w:t>
      </w:r>
      <w:r w:rsidR="003673C5" w:rsidRPr="00157052">
        <w:t>previously noted</w:t>
      </w:r>
      <w:r w:rsidR="00213D97" w:rsidRPr="00157052">
        <w:t xml:space="preserve">, it is about working with speech communities to capture the language being used in context (Hermes et al, 2012). </w:t>
      </w:r>
      <w:r w:rsidR="00382C73" w:rsidRPr="00157052">
        <w:t xml:space="preserve">In terms of the learning of a minority language, CDW has shown potential in encouraging learners </w:t>
      </w:r>
      <w:r w:rsidR="0033789C" w:rsidRPr="00157052">
        <w:t xml:space="preserve">scattered </w:t>
      </w:r>
      <w:r w:rsidR="00382C73" w:rsidRPr="00157052">
        <w:t xml:space="preserve">all over the world to leverage into groups to </w:t>
      </w:r>
      <w:r w:rsidR="0033789C" w:rsidRPr="00157052">
        <w:t xml:space="preserve">engage, </w:t>
      </w:r>
      <w:r w:rsidR="00382C73" w:rsidRPr="00157052">
        <w:t xml:space="preserve">motivate and drive their </w:t>
      </w:r>
      <w:r w:rsidR="0033789C" w:rsidRPr="00157052">
        <w:t xml:space="preserve">and one another’s </w:t>
      </w:r>
      <w:r w:rsidR="00382C73" w:rsidRPr="00157052">
        <w:t xml:space="preserve">learning. </w:t>
      </w:r>
      <w:r w:rsidR="00704CFB" w:rsidRPr="00157052">
        <w:t>T</w:t>
      </w:r>
      <w:r w:rsidR="00563A7E" w:rsidRPr="00157052">
        <w:t>he research suggests</w:t>
      </w:r>
      <w:r w:rsidR="00405BE7" w:rsidRPr="00157052">
        <w:t xml:space="preserve"> </w:t>
      </w:r>
      <w:r w:rsidR="00137235" w:rsidRPr="00157052">
        <w:t>that whilst</w:t>
      </w:r>
      <w:r w:rsidR="00405BE7" w:rsidRPr="00157052">
        <w:t xml:space="preserve"> </w:t>
      </w:r>
      <w:r w:rsidR="00137235" w:rsidRPr="00157052">
        <w:t xml:space="preserve">some </w:t>
      </w:r>
      <w:r w:rsidR="00405BE7" w:rsidRPr="00157052">
        <w:t xml:space="preserve">learners </w:t>
      </w:r>
      <w:r w:rsidR="00137235" w:rsidRPr="00157052">
        <w:t xml:space="preserve">were </w:t>
      </w:r>
      <w:r w:rsidR="00405BE7" w:rsidRPr="00157052">
        <w:t>curious and drawn to the different accents and backgrounds of the other participants,</w:t>
      </w:r>
      <w:r w:rsidR="00137235" w:rsidRPr="00157052">
        <w:t xml:space="preserve"> they</w:t>
      </w:r>
      <w:r w:rsidR="00405BE7" w:rsidRPr="00157052">
        <w:t xml:space="preserve"> </w:t>
      </w:r>
      <w:r w:rsidR="007D17C4" w:rsidRPr="00157052">
        <w:t xml:space="preserve">also </w:t>
      </w:r>
      <w:r w:rsidR="00563A7E" w:rsidRPr="00157052">
        <w:t>experienced a sense of isolation</w:t>
      </w:r>
      <w:r w:rsidR="00704CFB" w:rsidRPr="00157052">
        <w:t xml:space="preserve"> sometimes</w:t>
      </w:r>
      <w:r w:rsidR="00405BE7" w:rsidRPr="00157052">
        <w:t>.</w:t>
      </w:r>
      <w:r w:rsidR="00382C73" w:rsidRPr="00157052">
        <w:t xml:space="preserve"> </w:t>
      </w:r>
      <w:r w:rsidR="00704CFB" w:rsidRPr="00157052">
        <w:t>However, o</w:t>
      </w:r>
      <w:r w:rsidR="000F4622" w:rsidRPr="00157052">
        <w:t>thers like</w:t>
      </w:r>
      <w:r w:rsidR="00775EF7" w:rsidRPr="00157052">
        <w:t xml:space="preserve"> </w:t>
      </w:r>
      <w:r w:rsidR="00C9269B" w:rsidRPr="00157052">
        <w:t xml:space="preserve">an Australian participant </w:t>
      </w:r>
      <w:r w:rsidR="003511C7" w:rsidRPr="00157052">
        <w:t xml:space="preserve">who </w:t>
      </w:r>
      <w:r w:rsidR="00775EF7" w:rsidRPr="00157052">
        <w:t>overca</w:t>
      </w:r>
      <w:r w:rsidR="00C9269B" w:rsidRPr="00157052">
        <w:t xml:space="preserve">me </w:t>
      </w:r>
      <w:r w:rsidR="00874BE5" w:rsidRPr="00157052">
        <w:t xml:space="preserve">all </w:t>
      </w:r>
      <w:r w:rsidR="00C9269B" w:rsidRPr="00157052">
        <w:t xml:space="preserve">the timezone </w:t>
      </w:r>
      <w:r w:rsidR="007D17C4" w:rsidRPr="00157052">
        <w:t>obstacles to</w:t>
      </w:r>
      <w:r w:rsidR="00C9269B" w:rsidRPr="00157052">
        <w:t xml:space="preserve"> wake up at 1am in the morning to take part in the CDW sessions</w:t>
      </w:r>
      <w:r w:rsidR="00563A7E" w:rsidRPr="00157052">
        <w:t xml:space="preserve"> suggests a high level of </w:t>
      </w:r>
      <w:r w:rsidR="00563A7E" w:rsidRPr="00157052">
        <w:lastRenderedPageBreak/>
        <w:t>motivation and commitment</w:t>
      </w:r>
      <w:r w:rsidR="00C9269B" w:rsidRPr="00157052">
        <w:t>.  This magic</w:t>
      </w:r>
      <w:r w:rsidR="00137235" w:rsidRPr="00157052">
        <w:t xml:space="preserve"> hook</w:t>
      </w:r>
      <w:r w:rsidR="00C9269B" w:rsidRPr="00157052">
        <w:t xml:space="preserve"> of motivation</w:t>
      </w:r>
      <w:r w:rsidR="00137235" w:rsidRPr="00157052">
        <w:t xml:space="preserve"> </w:t>
      </w:r>
      <w:r w:rsidR="003A3375" w:rsidRPr="00157052">
        <w:t>could be seen through the</w:t>
      </w:r>
      <w:r w:rsidR="00E61239" w:rsidRPr="00157052">
        <w:t xml:space="preserve"> authentic conversation </w:t>
      </w:r>
      <w:r w:rsidR="003A3375" w:rsidRPr="00157052">
        <w:t>she had with others on the platform; it</w:t>
      </w:r>
      <w:r w:rsidR="00E61239" w:rsidRPr="00157052">
        <w:t xml:space="preserve"> </w:t>
      </w:r>
      <w:r w:rsidR="00137235" w:rsidRPr="00157052">
        <w:t>not only g</w:t>
      </w:r>
      <w:r w:rsidR="00563A7E" w:rsidRPr="00157052">
        <w:t>a</w:t>
      </w:r>
      <w:r w:rsidR="00137235" w:rsidRPr="00157052">
        <w:t xml:space="preserve">ve </w:t>
      </w:r>
      <w:r w:rsidR="000F4622" w:rsidRPr="00157052">
        <w:t xml:space="preserve">her </w:t>
      </w:r>
      <w:r w:rsidR="00C9269B" w:rsidRPr="00157052">
        <w:t xml:space="preserve">as an individual </w:t>
      </w:r>
      <w:r w:rsidR="00137235" w:rsidRPr="00157052">
        <w:t xml:space="preserve">the motivation </w:t>
      </w:r>
      <w:r w:rsidR="00C9269B" w:rsidRPr="00157052">
        <w:t xml:space="preserve">to learn </w:t>
      </w:r>
      <w:r w:rsidR="00137235" w:rsidRPr="00157052">
        <w:t xml:space="preserve">but also </w:t>
      </w:r>
      <w:r w:rsidR="00BB6BF4" w:rsidRPr="00157052">
        <w:t>impacted</w:t>
      </w:r>
      <w:r w:rsidR="00563A7E" w:rsidRPr="00157052">
        <w:t xml:space="preserve"> </w:t>
      </w:r>
      <w:r w:rsidR="00137235" w:rsidRPr="00157052">
        <w:t>and pulled others along</w:t>
      </w:r>
      <w:r w:rsidR="00563A7E" w:rsidRPr="00157052">
        <w:t xml:space="preserve">. </w:t>
      </w:r>
      <w:r w:rsidR="003673C5" w:rsidRPr="00157052">
        <w:t>As previously mentioned</w:t>
      </w:r>
      <w:r w:rsidR="00826579" w:rsidRPr="00157052">
        <w:t>, this</w:t>
      </w:r>
      <w:r w:rsidR="003673C5" w:rsidRPr="00157052">
        <w:t xml:space="preserve"> motivation and sharing of experiences can empower others (Grenoble and Whaley</w:t>
      </w:r>
      <w:r w:rsidR="00AB203A" w:rsidRPr="00157052">
        <w:t>, 2006</w:t>
      </w:r>
      <w:r w:rsidR="003673C5" w:rsidRPr="00157052">
        <w:t xml:space="preserve">). </w:t>
      </w:r>
      <w:r w:rsidR="00E61239" w:rsidRPr="00157052">
        <w:t>At a micro level, this research has enabled the CDW designers to identify how authentic conversation channelled through a social learning approach can nurture active participants in the construct</w:t>
      </w:r>
      <w:r w:rsidR="00704CFB" w:rsidRPr="00157052">
        <w:t>ion of</w:t>
      </w:r>
      <w:r w:rsidR="00E61239" w:rsidRPr="00157052">
        <w:t xml:space="preserve"> their own language learning experiences. I</w:t>
      </w:r>
      <w:r w:rsidR="00704CFB" w:rsidRPr="00157052">
        <w:t>n terms of minority language learning</w:t>
      </w:r>
      <w:r w:rsidR="00854CBA" w:rsidRPr="00157052">
        <w:t>, CDW</w:t>
      </w:r>
      <w:r w:rsidR="00704CFB" w:rsidRPr="00157052">
        <w:t xml:space="preserve"> can be seen</w:t>
      </w:r>
      <w:r w:rsidR="00E61239" w:rsidRPr="00157052">
        <w:t xml:space="preserve"> an approach that can support learners in situations where there is an insufficient density </w:t>
      </w:r>
      <w:r w:rsidR="006A2457" w:rsidRPr="00157052">
        <w:t xml:space="preserve">of speakers </w:t>
      </w:r>
      <w:r w:rsidR="00E61239" w:rsidRPr="00157052">
        <w:t>or lack of resources to provide face to face teaching. I</w:t>
      </w:r>
      <w:r w:rsidR="00704CFB" w:rsidRPr="00157052">
        <w:t>mportantly, i</w:t>
      </w:r>
      <w:r w:rsidR="00E61239" w:rsidRPr="00157052">
        <w:t xml:space="preserve">t is also an economical way to join individuals, </w:t>
      </w:r>
      <w:r w:rsidR="00B20677" w:rsidRPr="00157052">
        <w:t>it is platform-</w:t>
      </w:r>
      <w:r w:rsidR="00E41467" w:rsidRPr="00157052">
        <w:t>independent</w:t>
      </w:r>
      <w:r w:rsidR="00B20677" w:rsidRPr="00157052">
        <w:t>, makes use of available/ free software</w:t>
      </w:r>
      <w:r w:rsidR="00E61239" w:rsidRPr="00157052">
        <w:t xml:space="preserve"> and</w:t>
      </w:r>
      <w:r w:rsidR="00B20677" w:rsidRPr="00157052">
        <w:t xml:space="preserve"> there is no</w:t>
      </w:r>
      <w:r w:rsidR="00E61239" w:rsidRPr="00157052">
        <w:t xml:space="preserve"> need for formally trained instructors. </w:t>
      </w:r>
      <w:r w:rsidR="00E177CA" w:rsidRPr="00157052">
        <w:t xml:space="preserve">CDW was a relatively inexpensive and accessible learning experience. </w:t>
      </w:r>
      <w:r w:rsidR="00761E17" w:rsidRPr="00157052">
        <w:t>These are real-</w:t>
      </w:r>
      <w:r w:rsidR="00C45F88" w:rsidRPr="00157052">
        <w:t xml:space="preserve">world issues that we have discussed as having an impact on minority </w:t>
      </w:r>
      <w:r w:rsidR="00761E17" w:rsidRPr="00157052">
        <w:t>language</w:t>
      </w:r>
      <w:r w:rsidR="00C45F88" w:rsidRPr="00157052">
        <w:t xml:space="preserve"> l</w:t>
      </w:r>
      <w:r w:rsidR="00AB203A" w:rsidRPr="00157052">
        <w:t xml:space="preserve">earning (Warschauer et al, 1997; </w:t>
      </w:r>
      <w:r w:rsidR="00C45F88" w:rsidRPr="00157052">
        <w:t xml:space="preserve">Villa, 2002).  </w:t>
      </w:r>
      <w:r w:rsidR="00704CFB" w:rsidRPr="00157052">
        <w:t>At a macro level, the ability to u</w:t>
      </w:r>
      <w:r w:rsidR="00C460AB" w:rsidRPr="00157052">
        <w:t>nderstand</w:t>
      </w:r>
      <w:r w:rsidR="00704CFB" w:rsidRPr="00157052">
        <w:t xml:space="preserve"> </w:t>
      </w:r>
      <w:r w:rsidR="00C460AB" w:rsidRPr="00157052">
        <w:t xml:space="preserve"> how experiencing a language in a dynamic, social and authentic way can motivate learners (individually and as a collective group) in social interaction, knowledge sharing, and lea</w:t>
      </w:r>
      <w:r w:rsidR="00704CFB" w:rsidRPr="00157052">
        <w:t>r</w:t>
      </w:r>
      <w:r w:rsidR="00C460AB" w:rsidRPr="00157052">
        <w:t xml:space="preserve">ning is </w:t>
      </w:r>
      <w:r w:rsidR="00854CBA" w:rsidRPr="00157052">
        <w:t xml:space="preserve">empowering. It is </w:t>
      </w:r>
      <w:r w:rsidR="00C460AB" w:rsidRPr="00157052">
        <w:t xml:space="preserve">something </w:t>
      </w:r>
      <w:r w:rsidR="00E61239" w:rsidRPr="00157052">
        <w:t xml:space="preserve">that </w:t>
      </w:r>
      <w:r w:rsidR="00704CFB" w:rsidRPr="00157052">
        <w:t xml:space="preserve">all </w:t>
      </w:r>
      <w:r w:rsidR="00E61239" w:rsidRPr="00157052">
        <w:t xml:space="preserve">instructors and </w:t>
      </w:r>
      <w:r w:rsidR="00704CFB" w:rsidRPr="00157052">
        <w:t>learning</w:t>
      </w:r>
      <w:r w:rsidR="00E61239" w:rsidRPr="00157052">
        <w:t xml:space="preserve"> designers</w:t>
      </w:r>
      <w:r w:rsidR="00704CFB" w:rsidRPr="00157052">
        <w:t xml:space="preserve"> should</w:t>
      </w:r>
      <w:r w:rsidR="00E61239" w:rsidRPr="00157052">
        <w:t xml:space="preserve"> </w:t>
      </w:r>
      <w:r w:rsidR="001C2B3B" w:rsidRPr="00157052">
        <w:t>consider embracing</w:t>
      </w:r>
      <w:r w:rsidR="00E61239" w:rsidRPr="00157052">
        <w:t xml:space="preserve"> in order to </w:t>
      </w:r>
      <w:r w:rsidR="00FF0D39" w:rsidRPr="00157052">
        <w:t xml:space="preserve">understand and </w:t>
      </w:r>
      <w:r w:rsidR="00E61239" w:rsidRPr="00157052">
        <w:t xml:space="preserve">address the </w:t>
      </w:r>
      <w:r w:rsidR="00B20677" w:rsidRPr="00157052">
        <w:t xml:space="preserve">evolving </w:t>
      </w:r>
      <w:r w:rsidR="00E61239" w:rsidRPr="00157052">
        <w:t xml:space="preserve">needs of today’s </w:t>
      </w:r>
      <w:r w:rsidR="00704CFB" w:rsidRPr="00157052">
        <w:t>language learners</w:t>
      </w:r>
      <w:r w:rsidR="00B20677" w:rsidRPr="00157052">
        <w:t xml:space="preserve">, </w:t>
      </w:r>
      <w:r w:rsidR="006A2457" w:rsidRPr="00157052">
        <w:t xml:space="preserve">and </w:t>
      </w:r>
      <w:r w:rsidR="00B20677" w:rsidRPr="00157052">
        <w:t>particularly, minority language learners.</w:t>
      </w:r>
      <w:r w:rsidR="00E61239" w:rsidRPr="00157052">
        <w:t xml:space="preserve"> </w:t>
      </w:r>
    </w:p>
    <w:p w14:paraId="479CB2AF" w14:textId="77777777" w:rsidR="009719AC" w:rsidRPr="00157052" w:rsidRDefault="009719AC" w:rsidP="00E44B9B"/>
    <w:p w14:paraId="2C08B6F7" w14:textId="7F7962A7" w:rsidR="00C12F2A" w:rsidRPr="00157052" w:rsidRDefault="0068231C" w:rsidP="0068231C">
      <w:pPr>
        <w:pStyle w:val="Footnotes"/>
      </w:pPr>
      <w:r w:rsidRPr="00157052">
        <w:t>Endnote</w:t>
      </w:r>
    </w:p>
    <w:p w14:paraId="6B823FAD" w14:textId="01E5B0CF" w:rsidR="0068231C" w:rsidRPr="00157052" w:rsidRDefault="008358DA" w:rsidP="0068231C">
      <w:pPr>
        <w:pStyle w:val="Numberedlist"/>
        <w:rPr>
          <w:rFonts w:ascii="Arial" w:hAnsi="Arial" w:cs="Arial"/>
          <w:sz w:val="20"/>
          <w:szCs w:val="20"/>
        </w:rPr>
      </w:pPr>
      <w:hyperlink r:id="rId13" w:history="1">
        <w:r w:rsidR="0068231C" w:rsidRPr="00157052">
          <w:rPr>
            <w:rStyle w:val="Hyperlink"/>
            <w:rFonts w:ascii="Arial" w:hAnsi="Arial" w:cs="Arial"/>
            <w:bCs/>
            <w:color w:val="auto"/>
            <w:sz w:val="20"/>
            <w:szCs w:val="20"/>
          </w:rPr>
          <w:t>https://www.youtube.com/user/welshplus/</w:t>
        </w:r>
      </w:hyperlink>
    </w:p>
    <w:p w14:paraId="7ED1B06D" w14:textId="77777777" w:rsidR="0068231C" w:rsidRPr="00157052" w:rsidRDefault="008358DA" w:rsidP="0068231C">
      <w:pPr>
        <w:pStyle w:val="Numberedlist"/>
        <w:rPr>
          <w:rStyle w:val="Hyperlink"/>
          <w:color w:val="auto"/>
          <w:u w:val="none"/>
        </w:rPr>
      </w:pPr>
      <w:hyperlink r:id="rId14" w:history="1">
        <w:r w:rsidR="0068231C" w:rsidRPr="00157052">
          <w:rPr>
            <w:rStyle w:val="Hyperlink"/>
            <w:rFonts w:ascii="Arial" w:hAnsi="Arial" w:cs="Arial"/>
            <w:bCs/>
            <w:color w:val="auto"/>
            <w:sz w:val="20"/>
            <w:szCs w:val="20"/>
          </w:rPr>
          <w:t>http://www.bbc.co.uk/wales/learning/learnwelsh/</w:t>
        </w:r>
      </w:hyperlink>
    </w:p>
    <w:p w14:paraId="4D6A4B0B" w14:textId="77777777" w:rsidR="0068231C" w:rsidRPr="00157052" w:rsidRDefault="008358DA" w:rsidP="0068231C">
      <w:pPr>
        <w:pStyle w:val="Numberedlist"/>
      </w:pPr>
      <w:hyperlink r:id="rId15" w:history="1">
        <w:r w:rsidR="0068231C" w:rsidRPr="00157052">
          <w:rPr>
            <w:rStyle w:val="Hyperlink"/>
            <w:rFonts w:ascii="Arial" w:hAnsi="Arial" w:cs="Arial"/>
            <w:bCs/>
            <w:color w:val="auto"/>
            <w:sz w:val="20"/>
            <w:szCs w:val="20"/>
          </w:rPr>
          <w:t>http://www.s4c.cymru/en/entertainment/dal-ati/</w:t>
        </w:r>
      </w:hyperlink>
    </w:p>
    <w:p w14:paraId="01CDD22C" w14:textId="77777777" w:rsidR="0068231C" w:rsidRPr="00157052" w:rsidRDefault="008358DA" w:rsidP="0068231C">
      <w:pPr>
        <w:pStyle w:val="Numberedlist"/>
        <w:rPr>
          <w:rStyle w:val="Hyperlink"/>
          <w:color w:val="auto"/>
          <w:u w:val="none"/>
        </w:rPr>
      </w:pPr>
      <w:hyperlink r:id="rId16" w:history="1">
        <w:r w:rsidR="0068231C" w:rsidRPr="00157052">
          <w:rPr>
            <w:rStyle w:val="Hyperlink"/>
            <w:rFonts w:ascii="Arial" w:hAnsi="Arial" w:cs="Arial"/>
            <w:bCs/>
            <w:color w:val="auto"/>
            <w:sz w:val="20"/>
            <w:szCs w:val="20"/>
          </w:rPr>
          <w:t>http://www.cadwswn.com/</w:t>
        </w:r>
      </w:hyperlink>
    </w:p>
    <w:p w14:paraId="5004880C" w14:textId="77777777" w:rsidR="0068231C" w:rsidRPr="00157052" w:rsidRDefault="008358DA" w:rsidP="0068231C">
      <w:pPr>
        <w:pStyle w:val="Numberedlist"/>
        <w:rPr>
          <w:rStyle w:val="Hyperlink"/>
          <w:rFonts w:ascii="Arial" w:hAnsi="Arial" w:cs="Arial"/>
          <w:color w:val="auto"/>
          <w:sz w:val="20"/>
          <w:szCs w:val="20"/>
          <w:u w:val="none"/>
        </w:rPr>
      </w:pPr>
      <w:hyperlink r:id="rId17" w:history="1">
        <w:r w:rsidR="0068231C" w:rsidRPr="00157052">
          <w:rPr>
            <w:rStyle w:val="Hyperlink"/>
            <w:rFonts w:ascii="Arial" w:hAnsi="Arial" w:cs="Arial"/>
            <w:color w:val="auto"/>
            <w:sz w:val="20"/>
            <w:szCs w:val="20"/>
          </w:rPr>
          <w:t>https://www.duolingo.com/</w:t>
        </w:r>
      </w:hyperlink>
      <w:r w:rsidR="0068231C" w:rsidRPr="00157052">
        <w:rPr>
          <w:rFonts w:ascii="Arial" w:hAnsi="Arial" w:cs="Arial"/>
          <w:sz w:val="20"/>
          <w:szCs w:val="20"/>
        </w:rPr>
        <w:t xml:space="preserve"> </w:t>
      </w:r>
    </w:p>
    <w:p w14:paraId="58E418B1" w14:textId="1BD248D6" w:rsidR="0068231C" w:rsidRPr="00157052" w:rsidRDefault="008358DA" w:rsidP="0068231C">
      <w:pPr>
        <w:pStyle w:val="Numberedlist"/>
        <w:rPr>
          <w:rStyle w:val="Hyperlink"/>
          <w:rFonts w:ascii="Arial" w:hAnsi="Arial" w:cs="Arial"/>
          <w:bCs/>
          <w:color w:val="auto"/>
          <w:sz w:val="20"/>
          <w:szCs w:val="20"/>
        </w:rPr>
      </w:pPr>
      <w:hyperlink r:id="rId18" w:history="1">
        <w:r w:rsidR="0068231C" w:rsidRPr="00157052">
          <w:rPr>
            <w:rStyle w:val="Hyperlink"/>
            <w:rFonts w:ascii="Arial" w:hAnsi="Arial" w:cs="Arial"/>
            <w:bCs/>
            <w:color w:val="auto"/>
            <w:sz w:val="20"/>
            <w:szCs w:val="20"/>
          </w:rPr>
          <w:t>https://www.saysomethingin.com/welsh</w:t>
        </w:r>
      </w:hyperlink>
    </w:p>
    <w:p w14:paraId="714ED2B1" w14:textId="77777777" w:rsidR="007E2596" w:rsidRPr="00157052" w:rsidRDefault="008358DA" w:rsidP="007E2596">
      <w:pPr>
        <w:pStyle w:val="Numberedlist"/>
        <w:rPr>
          <w:rFonts w:ascii="Arial" w:hAnsi="Arial" w:cs="Arial"/>
          <w:sz w:val="20"/>
          <w:szCs w:val="20"/>
        </w:rPr>
      </w:pPr>
      <w:hyperlink r:id="rId19" w:history="1">
        <w:r w:rsidR="007E2596" w:rsidRPr="00157052">
          <w:rPr>
            <w:rStyle w:val="Hyperlink"/>
            <w:rFonts w:ascii="Arial" w:hAnsi="Arial" w:cs="Arial"/>
            <w:color w:val="auto"/>
            <w:sz w:val="20"/>
            <w:szCs w:val="20"/>
          </w:rPr>
          <w:t>http://cadadiawelsh.com/CDW-Activities.pdf</w:t>
        </w:r>
      </w:hyperlink>
      <w:r w:rsidR="007E2596" w:rsidRPr="00157052">
        <w:rPr>
          <w:rFonts w:ascii="Arial" w:hAnsi="Arial" w:cs="Arial"/>
          <w:sz w:val="20"/>
          <w:szCs w:val="20"/>
        </w:rPr>
        <w:t xml:space="preserve"> </w:t>
      </w:r>
    </w:p>
    <w:p w14:paraId="77F5BBF8" w14:textId="77777777" w:rsidR="007E2596" w:rsidRPr="00157052" w:rsidRDefault="008358DA" w:rsidP="007E2596">
      <w:pPr>
        <w:pStyle w:val="Numberedlist"/>
        <w:rPr>
          <w:rFonts w:ascii="Arial" w:hAnsi="Arial" w:cs="Arial"/>
          <w:sz w:val="20"/>
          <w:szCs w:val="20"/>
        </w:rPr>
      </w:pPr>
      <w:hyperlink r:id="rId20" w:history="1">
        <w:r w:rsidR="007E2596" w:rsidRPr="00157052">
          <w:rPr>
            <w:rStyle w:val="Hyperlink"/>
            <w:rFonts w:ascii="Arial" w:hAnsi="Arial" w:cs="Arial"/>
            <w:color w:val="auto"/>
            <w:sz w:val="20"/>
            <w:szCs w:val="20"/>
          </w:rPr>
          <w:t>https://youtu.be/zrmGM6eFlug</w:t>
        </w:r>
      </w:hyperlink>
      <w:r w:rsidR="007E2596" w:rsidRPr="00157052">
        <w:rPr>
          <w:rFonts w:ascii="Arial" w:hAnsi="Arial" w:cs="Arial"/>
          <w:sz w:val="20"/>
          <w:szCs w:val="20"/>
        </w:rPr>
        <w:t xml:space="preserve"> </w:t>
      </w:r>
    </w:p>
    <w:p w14:paraId="6D40FDA0" w14:textId="77777777" w:rsidR="007E2596" w:rsidRPr="00157052" w:rsidRDefault="007E2596" w:rsidP="007E2596">
      <w:pPr>
        <w:pStyle w:val="Paragraph"/>
      </w:pPr>
    </w:p>
    <w:p w14:paraId="6ECA8CA3" w14:textId="77777777" w:rsidR="0068231C" w:rsidRPr="00157052" w:rsidRDefault="0068231C" w:rsidP="00E44B9B">
      <w:pPr>
        <w:rPr>
          <w:rFonts w:ascii="Arial" w:hAnsi="Arial" w:cs="Arial"/>
          <w:b/>
          <w:sz w:val="20"/>
          <w:szCs w:val="20"/>
        </w:rPr>
      </w:pPr>
    </w:p>
    <w:p w14:paraId="323B48C5" w14:textId="77777777" w:rsidR="00E04E61" w:rsidRPr="00157052" w:rsidRDefault="00E04E61" w:rsidP="00795656">
      <w:pPr>
        <w:pStyle w:val="References"/>
        <w:ind w:left="0" w:firstLine="0"/>
      </w:pPr>
    </w:p>
    <w:p w14:paraId="59EF19AC" w14:textId="0A95DC90" w:rsidR="005A0464" w:rsidRPr="00157052" w:rsidRDefault="00170094" w:rsidP="00690A94">
      <w:pPr>
        <w:pStyle w:val="References"/>
        <w:rPr>
          <w:b/>
        </w:rPr>
      </w:pPr>
      <w:r w:rsidRPr="00157052">
        <w:rPr>
          <w:b/>
        </w:rPr>
        <w:t>References</w:t>
      </w:r>
    </w:p>
    <w:p w14:paraId="24804975" w14:textId="77777777" w:rsidR="00C6164F" w:rsidRPr="00157052" w:rsidRDefault="00C6164F" w:rsidP="00C6164F">
      <w:pPr>
        <w:pStyle w:val="References"/>
      </w:pPr>
    </w:p>
    <w:p w14:paraId="4BE3BCEF" w14:textId="126BDBB7" w:rsidR="00C6164F" w:rsidRPr="00157052" w:rsidRDefault="009A6DF1" w:rsidP="00082307">
      <w:pPr>
        <w:pStyle w:val="References"/>
      </w:pPr>
      <w:r w:rsidRPr="00157052">
        <w:t xml:space="preserve">Anderson, T. </w:t>
      </w:r>
      <w:r w:rsidR="00B7176F" w:rsidRPr="00157052">
        <w:t>and</w:t>
      </w:r>
      <w:r w:rsidRPr="00157052">
        <w:t xml:space="preserve"> Dron, J</w:t>
      </w:r>
      <w:r w:rsidR="00504EA7" w:rsidRPr="00157052">
        <w:t>. (2011).</w:t>
      </w:r>
      <w:r w:rsidR="00D37FFA" w:rsidRPr="00157052">
        <w:t>Three generations of distance education pedagogy</w:t>
      </w:r>
      <w:r w:rsidRPr="00157052">
        <w:t xml:space="preserve">, </w:t>
      </w:r>
      <w:r w:rsidRPr="00157052">
        <w:rPr>
          <w:i/>
        </w:rPr>
        <w:t>The International Review of Research in Open and Distributed Learning</w:t>
      </w:r>
      <w:r w:rsidRPr="00157052">
        <w:t>, Vol 12, No 3 (2011)</w:t>
      </w:r>
      <w:r w:rsidR="00CB649D" w:rsidRPr="00157052">
        <w:t xml:space="preserve"> </w:t>
      </w:r>
      <w:r w:rsidRPr="00157052">
        <w:t xml:space="preserve">Special Issue - Connectivism: Design and Delivery of Social Networked Learning, Retrieved from: </w:t>
      </w:r>
      <w:hyperlink r:id="rId21" w:history="1">
        <w:r w:rsidRPr="00157052">
          <w:rPr>
            <w:rStyle w:val="Hyperlink"/>
            <w:rFonts w:ascii="Arial" w:hAnsi="Arial" w:cs="Arial"/>
            <w:color w:val="auto"/>
            <w:sz w:val="20"/>
            <w:szCs w:val="20"/>
          </w:rPr>
          <w:t>http://www.irrodl.org/index.php/irrodl/issue/view/44</w:t>
        </w:r>
      </w:hyperlink>
      <w:r w:rsidRPr="00157052">
        <w:t xml:space="preserve"> </w:t>
      </w:r>
    </w:p>
    <w:p w14:paraId="33AD06C5" w14:textId="601879B7" w:rsidR="00C6164F" w:rsidRPr="00157052" w:rsidRDefault="00C6164F" w:rsidP="00082307">
      <w:pPr>
        <w:pStyle w:val="References"/>
      </w:pPr>
      <w:r w:rsidRPr="00157052">
        <w:t xml:space="preserve">Arnold, N. (2007). Reducing foreign language communication apprehension with computer-mediated communication: a preliminary study. </w:t>
      </w:r>
      <w:r w:rsidRPr="00157052">
        <w:rPr>
          <w:i/>
        </w:rPr>
        <w:t>System,</w:t>
      </w:r>
      <w:r w:rsidRPr="00157052">
        <w:t xml:space="preserve"> 35, 469-486.</w:t>
      </w:r>
    </w:p>
    <w:p w14:paraId="64E2D90A" w14:textId="7C8BDAD6" w:rsidR="00B6459A" w:rsidRPr="00157052" w:rsidRDefault="00B6459A" w:rsidP="00690A94">
      <w:pPr>
        <w:pStyle w:val="References"/>
      </w:pPr>
      <w:r w:rsidRPr="00157052">
        <w:t xml:space="preserve">Baird, D. </w:t>
      </w:r>
      <w:r w:rsidR="00B7176F" w:rsidRPr="00157052">
        <w:t>and</w:t>
      </w:r>
      <w:r w:rsidRPr="00157052">
        <w:t xml:space="preserve"> Fisher, M. (2016). Neomillennial User Experience Design Strategies: Utilizing Social Networking Media to Support “Always on” Learning Styles. </w:t>
      </w:r>
      <w:r w:rsidRPr="00157052">
        <w:rPr>
          <w:i/>
        </w:rPr>
        <w:t>Journal of Educational Technology Systems</w:t>
      </w:r>
      <w:r w:rsidRPr="00157052">
        <w:t xml:space="preserve">.Vol 34, Issue 1, pp. 5 – 32. 10.2190/6WMW-47L0-M81Q-12G1. Retrieved from: http://journals.sagepub.com/doi/abs/10.2190/6WMW-47L0-M81Q-12G1?journalCode=etsa </w:t>
      </w:r>
    </w:p>
    <w:p w14:paraId="2A50A9DF" w14:textId="75B23942" w:rsidR="00781AC3" w:rsidRPr="00157052" w:rsidRDefault="00781AC3" w:rsidP="00690A94">
      <w:pPr>
        <w:pStyle w:val="References"/>
      </w:pPr>
      <w:r w:rsidRPr="00157052">
        <w:t>British Council (2017). The English Effect. Retrieved from: https://www.britishcouncil.org/sites/default/files/english-effect-report-v2.pdf</w:t>
      </w:r>
    </w:p>
    <w:p w14:paraId="43570CDA" w14:textId="78C34074" w:rsidR="00230734" w:rsidRPr="00157052" w:rsidRDefault="00230734" w:rsidP="00690A94">
      <w:pPr>
        <w:pStyle w:val="References"/>
      </w:pPr>
      <w:r w:rsidRPr="00157052">
        <w:t>Buszard-Welcher, L. (2001)</w:t>
      </w:r>
      <w:r w:rsidR="00CB649D" w:rsidRPr="00157052">
        <w:t>.</w:t>
      </w:r>
      <w:r w:rsidRPr="00157052">
        <w:t xml:space="preserve"> Can the web help save my language? In L. Hinton and K. Hale (Eds.), </w:t>
      </w:r>
      <w:r w:rsidRPr="00157052">
        <w:rPr>
          <w:i/>
        </w:rPr>
        <w:t>The Green Book of Language Revitalization in Practice</w:t>
      </w:r>
      <w:r w:rsidRPr="00157052">
        <w:t>. Academic Press: 331-345.</w:t>
      </w:r>
    </w:p>
    <w:p w14:paraId="7FA904F2" w14:textId="6941243C" w:rsidR="00170094" w:rsidRPr="00157052" w:rsidRDefault="00170094" w:rsidP="00690A94">
      <w:pPr>
        <w:pStyle w:val="References"/>
      </w:pPr>
      <w:r w:rsidRPr="00157052">
        <w:t>Coanca, M. (2015)</w:t>
      </w:r>
      <w:r w:rsidR="00010696" w:rsidRPr="00157052">
        <w:t>.</w:t>
      </w:r>
      <w:r w:rsidRPr="00157052">
        <w:t xml:space="preserve"> Trendy and Cool Terms in the Digital Age. In Loveday, L</w:t>
      </w:r>
      <w:bookmarkStart w:id="36" w:name="_SG_5081ca15e1334479835dbbb1d4217d7b"/>
      <w:r w:rsidRPr="00157052">
        <w:t xml:space="preserve">.  </w:t>
      </w:r>
      <w:bookmarkEnd w:id="36"/>
      <w:r w:rsidR="00B7176F" w:rsidRPr="00157052">
        <w:t>and</w:t>
      </w:r>
      <w:r w:rsidRPr="00157052">
        <w:t xml:space="preserve"> Parpal, E. </w:t>
      </w:r>
      <w:r w:rsidRPr="00157052">
        <w:rPr>
          <w:i/>
        </w:rPr>
        <w:t>Contextual Identities: A Comparative and Communicational Approach.</w:t>
      </w:r>
      <w:r w:rsidRPr="00157052">
        <w:t xml:space="preserve"> Cambridge Scholars Publishing,</w:t>
      </w:r>
      <w:r w:rsidR="004E5F84" w:rsidRPr="00157052">
        <w:t xml:space="preserve"> P146. Retrieved from: </w:t>
      </w:r>
      <w:hyperlink r:id="rId22" w:anchor="v=onepage&amp;q&amp;f=false" w:history="1">
        <w:r w:rsidRPr="00157052">
          <w:rPr>
            <w:rStyle w:val="Hyperlink"/>
            <w:color w:val="auto"/>
          </w:rPr>
          <w:t>https://books.</w:t>
        </w:r>
        <w:bookmarkStart w:id="37" w:name="_SG_3929afd50a3548339a5a2c6f6686b56b"/>
        <w:r w:rsidRPr="00157052">
          <w:rPr>
            <w:rStyle w:val="Hyperlink"/>
            <w:color w:val="auto"/>
          </w:rPr>
          <w:t>google</w:t>
        </w:r>
        <w:bookmarkEnd w:id="37"/>
        <w:r w:rsidRPr="00157052">
          <w:rPr>
            <w:rStyle w:val="Hyperlink"/>
            <w:color w:val="auto"/>
          </w:rPr>
          <w:t>.co.uk/books?id=EorWCgAAQBAJ&amp;printsec=frontcover&amp;source=gbs_ge_summary_r&amp;cad=0#v=onepage&amp;q&amp;f=false</w:t>
        </w:r>
      </w:hyperlink>
      <w:r w:rsidRPr="00157052">
        <w:t xml:space="preserve"> </w:t>
      </w:r>
    </w:p>
    <w:p w14:paraId="79478927" w14:textId="7659B4F5" w:rsidR="005147B5" w:rsidRPr="00157052" w:rsidRDefault="005147B5" w:rsidP="005147B5">
      <w:pPr>
        <w:pStyle w:val="References"/>
      </w:pPr>
      <w:r w:rsidRPr="00157052">
        <w:t>Cohen, L., Manion, L., and Morrison, L. (2007), Research Methods in Education, Sixth edition, Routledge, London and New York.</w:t>
      </w:r>
    </w:p>
    <w:p w14:paraId="0AA76C8F" w14:textId="36FAE784" w:rsidR="00C6164F" w:rsidRPr="00157052" w:rsidRDefault="00C6164F" w:rsidP="005147B5">
      <w:pPr>
        <w:pStyle w:val="References"/>
      </w:pPr>
      <w:r w:rsidRPr="00157052">
        <w:lastRenderedPageBreak/>
        <w:t xml:space="preserve">Cote Para, G. E. (2015). Engaging foreign language learners in a web 2.0-mediated collaborative learning process. </w:t>
      </w:r>
      <w:r w:rsidRPr="00157052">
        <w:rPr>
          <w:i/>
        </w:rPr>
        <w:t>Profile</w:t>
      </w:r>
      <w:r w:rsidRPr="00157052">
        <w:t>, 17 (2), 137-146.</w:t>
      </w:r>
    </w:p>
    <w:p w14:paraId="7A87CE06" w14:textId="1A4D7E61" w:rsidR="00230734" w:rsidRPr="00157052" w:rsidRDefault="00230734" w:rsidP="00690A94">
      <w:pPr>
        <w:pStyle w:val="References"/>
      </w:pPr>
      <w:r w:rsidRPr="00157052">
        <w:t xml:space="preserve">Cunliffe, D. (2007). Minority languages and the internet: new threats, new opportunities. In: M. Cormack and N. Hourigan (Eds.), </w:t>
      </w:r>
      <w:r w:rsidRPr="00157052">
        <w:rPr>
          <w:i/>
        </w:rPr>
        <w:t>Minority Language Media: Concepts, Critiques and Case Studies</w:t>
      </w:r>
      <w:r w:rsidRPr="00157052">
        <w:t>, Multilingual Matters, Clevedon: 133-150.</w:t>
      </w:r>
    </w:p>
    <w:p w14:paraId="29F608B6" w14:textId="4B3595AA" w:rsidR="001C1AA1" w:rsidRPr="00157052" w:rsidRDefault="001C1AA1" w:rsidP="00690A94">
      <w:pPr>
        <w:pStyle w:val="References"/>
      </w:pPr>
      <w:r w:rsidRPr="00157052">
        <w:t xml:space="preserve">Cunliffe, D. (2009). The Welsh language on the internet: linguistic resistance in the age of the network society. In: G. Goggin </w:t>
      </w:r>
      <w:r w:rsidR="00B7176F" w:rsidRPr="00157052">
        <w:t>and</w:t>
      </w:r>
      <w:r w:rsidRPr="00157052">
        <w:t xml:space="preserve"> M. McLelland (Eds.), </w:t>
      </w:r>
      <w:r w:rsidRPr="00157052">
        <w:rPr>
          <w:i/>
        </w:rPr>
        <w:t>Internationalizing Internet Studies: Beyond Anglophone Paradigms</w:t>
      </w:r>
      <w:r w:rsidRPr="00157052">
        <w:t>, Routledge, New York: 96-111.</w:t>
      </w:r>
    </w:p>
    <w:p w14:paraId="2812B8E0" w14:textId="72CAB3D8" w:rsidR="00230734" w:rsidRPr="00157052" w:rsidRDefault="00230734" w:rsidP="00690A94">
      <w:pPr>
        <w:pStyle w:val="References"/>
      </w:pPr>
      <w:r w:rsidRPr="00157052">
        <w:rPr>
          <w:lang w:val="es-AR"/>
        </w:rPr>
        <w:t xml:space="preserve">de Graaf, T., van der Meer, C. </w:t>
      </w:r>
      <w:r w:rsidR="00B7176F" w:rsidRPr="00157052">
        <w:rPr>
          <w:lang w:val="es-AR"/>
        </w:rPr>
        <w:t>and</w:t>
      </w:r>
      <w:r w:rsidRPr="00157052">
        <w:rPr>
          <w:lang w:val="es-AR"/>
        </w:rPr>
        <w:t xml:space="preserve"> Jongbloed-Faber, L. (2015). </w:t>
      </w:r>
      <w:r w:rsidRPr="00157052">
        <w:t xml:space="preserve">The use of new technologies in the preservation of an endangered language: The case of Frisian. In </w:t>
      </w:r>
      <w:r w:rsidR="00010696" w:rsidRPr="00157052">
        <w:t xml:space="preserve">Jones, M.C. (Ed.) </w:t>
      </w:r>
      <w:r w:rsidRPr="00157052">
        <w:rPr>
          <w:i/>
        </w:rPr>
        <w:t>Endangered Languages and New Technologies</w:t>
      </w:r>
      <w:r w:rsidRPr="00157052">
        <w:t>, Cambridge University Press. 141-149.</w:t>
      </w:r>
    </w:p>
    <w:p w14:paraId="014F2627" w14:textId="74CB2118" w:rsidR="002A7FDB" w:rsidRPr="00157052" w:rsidRDefault="002A7FDB" w:rsidP="00690A94">
      <w:pPr>
        <w:pStyle w:val="References"/>
      </w:pPr>
      <w:r w:rsidRPr="00157052">
        <w:t>Edwards, H.E. (2013)</w:t>
      </w:r>
      <w:r w:rsidR="00493866" w:rsidRPr="00157052">
        <w:t>.</w:t>
      </w:r>
      <w:r w:rsidRPr="00157052">
        <w:t xml:space="preserve"> Raising our Sight</w:t>
      </w:r>
      <w:r w:rsidR="00010696" w:rsidRPr="00157052">
        <w:t>s: a review of Welsh for Adults</w:t>
      </w:r>
      <w:r w:rsidRPr="00157052">
        <w:t xml:space="preserve">. The Welsh Government. </w:t>
      </w:r>
      <w:r w:rsidR="004E5F84" w:rsidRPr="00157052">
        <w:t xml:space="preserve">Retrieved from: </w:t>
      </w:r>
      <w:hyperlink r:id="rId23" w:history="1">
        <w:r w:rsidR="003A03A2" w:rsidRPr="00157052">
          <w:rPr>
            <w:rStyle w:val="Hyperlink"/>
            <w:color w:val="auto"/>
          </w:rPr>
          <w:t>http://gov.wales/docs/dcells/publications/130712-review-welsh-for-adults-en.pdf</w:t>
        </w:r>
      </w:hyperlink>
    </w:p>
    <w:p w14:paraId="7440E898" w14:textId="4239C177" w:rsidR="003A03A2" w:rsidRPr="00157052" w:rsidRDefault="003A03A2" w:rsidP="00082307">
      <w:pPr>
        <w:pStyle w:val="References"/>
      </w:pPr>
      <w:r w:rsidRPr="00157052">
        <w:t xml:space="preserve">Eisenlohr, P. (2004). Language revitalization and new technologies: cultures of electronic mediation and the reconfiguring of communities. </w:t>
      </w:r>
      <w:r w:rsidRPr="00157052">
        <w:rPr>
          <w:i/>
        </w:rPr>
        <w:t>Annual Review of Anthropology</w:t>
      </w:r>
      <w:r w:rsidRPr="00157052">
        <w:t>, 33, 21-45.</w:t>
      </w:r>
    </w:p>
    <w:p w14:paraId="50878368" w14:textId="24A5C47B" w:rsidR="003A03A2" w:rsidRPr="00157052" w:rsidRDefault="00C77EE7" w:rsidP="00082307">
      <w:pPr>
        <w:pStyle w:val="References"/>
      </w:pPr>
      <w:r w:rsidRPr="00157052">
        <w:t>Galla, C.K. (2016)</w:t>
      </w:r>
      <w:r w:rsidR="00493866" w:rsidRPr="00157052">
        <w:t>.</w:t>
      </w:r>
      <w:r w:rsidRPr="00157052">
        <w:t xml:space="preserve"> Indigenous language revitalization, promotion and education: function of digital technology. </w:t>
      </w:r>
      <w:r w:rsidRPr="00157052">
        <w:rPr>
          <w:i/>
        </w:rPr>
        <w:t>Computer Assisted Language Learning</w:t>
      </w:r>
      <w:r w:rsidRPr="00157052">
        <w:t>, 29 (7); 1137-1151</w:t>
      </w:r>
      <w:r w:rsidR="00493866" w:rsidRPr="00157052">
        <w:t>.</w:t>
      </w:r>
    </w:p>
    <w:p w14:paraId="63227EC1" w14:textId="49621229" w:rsidR="00493866" w:rsidRPr="00157052" w:rsidRDefault="00493866" w:rsidP="00690A94">
      <w:pPr>
        <w:pStyle w:val="References"/>
      </w:pPr>
      <w:r w:rsidRPr="00157052">
        <w:t xml:space="preserve">Gilmore, A. (2007). Authentic materials and authenticity in foreign language learning. </w:t>
      </w:r>
      <w:r w:rsidRPr="00157052">
        <w:rPr>
          <w:i/>
        </w:rPr>
        <w:t>Language Teaching</w:t>
      </w:r>
      <w:r w:rsidRPr="00157052">
        <w:t>, 40; 97-118.</w:t>
      </w:r>
    </w:p>
    <w:p w14:paraId="6EA03BD5" w14:textId="59421DD9" w:rsidR="00694305" w:rsidRPr="00157052" w:rsidRDefault="00694305" w:rsidP="00082307">
      <w:pPr>
        <w:pStyle w:val="References"/>
      </w:pPr>
      <w:r w:rsidRPr="00157052">
        <w:t>Gourlay, A,. Mshana</w:t>
      </w:r>
      <w:r w:rsidR="00C93E13" w:rsidRPr="00157052">
        <w:t xml:space="preserve">, G., </w:t>
      </w:r>
      <w:r w:rsidRPr="00157052">
        <w:t>Birdthistle</w:t>
      </w:r>
      <w:r w:rsidR="00C93E13" w:rsidRPr="00157052">
        <w:t xml:space="preserve">, I., </w:t>
      </w:r>
      <w:r w:rsidRPr="00157052">
        <w:t>Bulugu</w:t>
      </w:r>
      <w:r w:rsidR="00C93E13" w:rsidRPr="00157052">
        <w:t>, G.,</w:t>
      </w:r>
      <w:r w:rsidRPr="00157052">
        <w:t xml:space="preserve"> Zaba</w:t>
      </w:r>
      <w:r w:rsidR="00C93E13" w:rsidRPr="00157052">
        <w:t xml:space="preserve">, B. and </w:t>
      </w:r>
      <w:r w:rsidRPr="00157052">
        <w:t>Urassa</w:t>
      </w:r>
      <w:r w:rsidR="00C93E13" w:rsidRPr="00157052">
        <w:t xml:space="preserve">, M. (2014). Using vignettes in qualitative research to explore barriers and facilitating factors to the uptake of prevention of mother-to-child transmission services in rural Tanzania: a critical analysis, </w:t>
      </w:r>
      <w:r w:rsidR="00C93E13" w:rsidRPr="00157052">
        <w:rPr>
          <w:i/>
        </w:rPr>
        <w:t>BMC Medical Research Methodology</w:t>
      </w:r>
      <w:r w:rsidR="00C93E13" w:rsidRPr="00157052">
        <w:t xml:space="preserve"> 2014 (14), 21 doi:10.1186/1471-2288-14-21</w:t>
      </w:r>
    </w:p>
    <w:p w14:paraId="525F7E2B" w14:textId="7B59F142" w:rsidR="003A03A2" w:rsidRPr="00157052" w:rsidRDefault="003A03A2" w:rsidP="00082307">
      <w:pPr>
        <w:pStyle w:val="References"/>
      </w:pPr>
      <w:r w:rsidRPr="00157052">
        <w:t>Grenoble L.A. and Whaley, L.J. (2006). Saving Languages: An Introduction to Language revitalization. Cambridge University Press.</w:t>
      </w:r>
    </w:p>
    <w:p w14:paraId="32329FA4" w14:textId="0A031352" w:rsidR="000E0542" w:rsidRPr="00157052" w:rsidRDefault="002B7B41" w:rsidP="00690A94">
      <w:pPr>
        <w:pStyle w:val="References"/>
      </w:pPr>
      <w:r w:rsidRPr="00157052">
        <w:t xml:space="preserve">Henry, M. </w:t>
      </w:r>
      <w:r w:rsidR="00B7176F" w:rsidRPr="00157052">
        <w:t>and</w:t>
      </w:r>
      <w:r w:rsidR="000E0542" w:rsidRPr="00157052">
        <w:t xml:space="preserve"> Marrs, D. (2015). Cada Día Spanish: An Analysis of Confidence and Motivation in a Social Learning Language MOOC. </w:t>
      </w:r>
      <w:r w:rsidR="000E0542" w:rsidRPr="00157052">
        <w:rPr>
          <w:i/>
        </w:rPr>
        <w:t>IADIS Press</w:t>
      </w:r>
      <w:r w:rsidR="00AB203A" w:rsidRPr="00157052">
        <w:t>.</w:t>
      </w:r>
      <w:r w:rsidR="000E0542" w:rsidRPr="00157052">
        <w:t xml:space="preserve"> 105-113</w:t>
      </w:r>
      <w:r w:rsidR="00AB203A" w:rsidRPr="00157052">
        <w:t>. Retrieved</w:t>
      </w:r>
      <w:r w:rsidR="000E0542" w:rsidRPr="00157052">
        <w:t xml:space="preserve"> from </w:t>
      </w:r>
      <w:hyperlink r:id="rId24" w:history="1">
        <w:r w:rsidR="000E0542" w:rsidRPr="00157052">
          <w:t>http://files.eric.ed.gov/fulltext/ED562095.pdf</w:t>
        </w:r>
      </w:hyperlink>
    </w:p>
    <w:p w14:paraId="53C4B6B7" w14:textId="77777777" w:rsidR="003A03A2" w:rsidRPr="00157052" w:rsidRDefault="003A03A2" w:rsidP="003A03A2">
      <w:pPr>
        <w:pStyle w:val="References"/>
      </w:pPr>
      <w:r w:rsidRPr="00157052">
        <w:t xml:space="preserve">Hermes, M., Bang, M. and Marin, A. (2012). Designing indigenous language revitalization. </w:t>
      </w:r>
      <w:r w:rsidRPr="00157052">
        <w:rPr>
          <w:i/>
        </w:rPr>
        <w:t>Harvard Educational Review</w:t>
      </w:r>
      <w:r w:rsidRPr="00157052">
        <w:t>, 82 (3), 381-402.</w:t>
      </w:r>
    </w:p>
    <w:p w14:paraId="13AFA11E" w14:textId="715E5C58" w:rsidR="003A03A2" w:rsidRPr="00157052" w:rsidRDefault="003A03A2" w:rsidP="003A03A2">
      <w:pPr>
        <w:pStyle w:val="References"/>
      </w:pPr>
      <w:r w:rsidRPr="00157052">
        <w:lastRenderedPageBreak/>
        <w:t xml:space="preserve">Hugo, R. (2015). Endangered languages, technology and learning: Immediate applications and long-term considerations. In M.C. Jones (Ed.) </w:t>
      </w:r>
      <w:r w:rsidRPr="00157052">
        <w:rPr>
          <w:i/>
        </w:rPr>
        <w:t>Endangered Languages and New Technologies</w:t>
      </w:r>
      <w:r w:rsidRPr="00157052">
        <w:t>. Cambridge University Press. Pp95-110.</w:t>
      </w:r>
    </w:p>
    <w:p w14:paraId="2144498E" w14:textId="69CE3218" w:rsidR="00173F0B" w:rsidRPr="00157052" w:rsidRDefault="00173F0B" w:rsidP="00690A94">
      <w:pPr>
        <w:pStyle w:val="References"/>
      </w:pPr>
      <w:r w:rsidRPr="00157052">
        <w:t xml:space="preserve">Jacobsen, A.J. (2014) Vignettes of interviews to </w:t>
      </w:r>
      <w:r w:rsidR="002B7B41" w:rsidRPr="00157052">
        <w:t>enhance an ethnographic account.</w:t>
      </w:r>
      <w:r w:rsidRPr="00157052">
        <w:t xml:space="preserve"> </w:t>
      </w:r>
      <w:r w:rsidRPr="00157052">
        <w:rPr>
          <w:i/>
        </w:rPr>
        <w:t>Ethnography and Education,</w:t>
      </w:r>
      <w:r w:rsidR="002B7B41" w:rsidRPr="00157052">
        <w:t xml:space="preserve"> </w:t>
      </w:r>
      <w:r w:rsidRPr="00157052">
        <w:t xml:space="preserve">Vol. 9, No. 1, 3550, </w:t>
      </w:r>
      <w:r w:rsidR="004E5F84" w:rsidRPr="00157052">
        <w:t xml:space="preserve">Retrieved from: </w:t>
      </w:r>
      <w:hyperlink r:id="rId25" w:history="1">
        <w:r w:rsidR="002A7FDB" w:rsidRPr="00157052">
          <w:t>http://dx.doi.org/10.1080/17457823.2013.828475</w:t>
        </w:r>
      </w:hyperlink>
    </w:p>
    <w:p w14:paraId="5DBC2E0C" w14:textId="77777777" w:rsidR="002A7FDB" w:rsidRPr="00157052" w:rsidRDefault="002A7FDB" w:rsidP="00690A94">
      <w:pPr>
        <w:pStyle w:val="References"/>
      </w:pPr>
      <w:r w:rsidRPr="00157052">
        <w:t xml:space="preserve">Jones, A. (2015a). Social media for informal minority language learning: exploring Welsh learners’ practices. </w:t>
      </w:r>
      <w:r w:rsidRPr="00157052">
        <w:rPr>
          <w:i/>
        </w:rPr>
        <w:t>Journal of Interactive Media in Education</w:t>
      </w:r>
      <w:r w:rsidRPr="00157052">
        <w:t>, 1 (7): 1-9.</w:t>
      </w:r>
    </w:p>
    <w:p w14:paraId="173F68CA" w14:textId="77777777" w:rsidR="002A7FDB" w:rsidRPr="00157052" w:rsidRDefault="002A7FDB" w:rsidP="00690A94">
      <w:pPr>
        <w:pStyle w:val="References"/>
      </w:pPr>
      <w:r w:rsidRPr="00157052">
        <w:t xml:space="preserve">Jones, A. (2015b). Mobile informal language learning: exploring Welsh learners’ practices. </w:t>
      </w:r>
      <w:r w:rsidRPr="00157052">
        <w:rPr>
          <w:i/>
        </w:rPr>
        <w:t>eLearning Papers</w:t>
      </w:r>
      <w:r w:rsidRPr="00157052">
        <w:t xml:space="preserve"> (45), article 6.</w:t>
      </w:r>
    </w:p>
    <w:p w14:paraId="76A3CC78" w14:textId="613B4E46" w:rsidR="002A7FDB" w:rsidRPr="00157052" w:rsidRDefault="002A7FDB" w:rsidP="00690A94">
      <w:pPr>
        <w:pStyle w:val="References"/>
      </w:pPr>
      <w:r w:rsidRPr="00157052">
        <w:t>Jones, H.M. (2012)</w:t>
      </w:r>
      <w:r w:rsidR="002B7B41" w:rsidRPr="00157052">
        <w:t>.</w:t>
      </w:r>
      <w:r w:rsidRPr="00157052">
        <w:t xml:space="preserve"> A Statistical Overview of the Welsh Language. Welsh Language Board.  </w:t>
      </w:r>
      <w:r w:rsidR="004E5F84" w:rsidRPr="00157052">
        <w:t xml:space="preserve">Retrieved from: </w:t>
      </w:r>
      <w:hyperlink r:id="rId26" w:history="1">
        <w:r w:rsidRPr="00157052">
          <w:rPr>
            <w:rStyle w:val="Hyperlink"/>
            <w:color w:val="auto"/>
          </w:rPr>
          <w:t>http://www.comisiynyddygymraeg.cymru/English/Publications%20List/A%20statistical%20overview%20of%20the%20Welsh%20language.pdf</w:t>
        </w:r>
      </w:hyperlink>
    </w:p>
    <w:p w14:paraId="4E603AEF" w14:textId="1DF0FE91" w:rsidR="002A7FDB" w:rsidRPr="00157052" w:rsidRDefault="002A7FDB" w:rsidP="00690A94">
      <w:pPr>
        <w:pStyle w:val="References"/>
      </w:pPr>
      <w:r w:rsidRPr="00157052">
        <w:t>Jones, M. (2016)</w:t>
      </w:r>
      <w:r w:rsidR="008276A6" w:rsidRPr="00157052">
        <w:t>.</w:t>
      </w:r>
      <w:r w:rsidRPr="00157052">
        <w:t xml:space="preserve"> Welsh-medium education and Welsh as a subject, National Assembly for Wales.</w:t>
      </w:r>
      <w:r w:rsidR="004E5F84" w:rsidRPr="00157052">
        <w:t xml:space="preserve"> Retrieved from: </w:t>
      </w:r>
      <w:r w:rsidRPr="00157052">
        <w:t xml:space="preserve"> </w:t>
      </w:r>
      <w:hyperlink r:id="rId27" w:history="1">
        <w:r w:rsidR="00230734" w:rsidRPr="00157052">
          <w:rPr>
            <w:rStyle w:val="Hyperlink"/>
            <w:color w:val="auto"/>
          </w:rPr>
          <w:t>http://www.assembly.wales/research%20documents/rs16-048/16-048-english-web.pdf</w:t>
        </w:r>
      </w:hyperlink>
    </w:p>
    <w:p w14:paraId="59F872E3" w14:textId="7A519208" w:rsidR="00230734" w:rsidRPr="00157052" w:rsidRDefault="00230734" w:rsidP="00690A94">
      <w:pPr>
        <w:pStyle w:val="References"/>
      </w:pPr>
      <w:r w:rsidRPr="00157052">
        <w:t xml:space="preserve">Keegan, T.T., Mato, P., </w:t>
      </w:r>
      <w:r w:rsidR="00B7176F" w:rsidRPr="00157052">
        <w:t>and</w:t>
      </w:r>
      <w:r w:rsidRPr="00157052">
        <w:t xml:space="preserve"> Ruru, S. (2015). Using Twitter in an Indigenous language: An analysis of te reo Māori tweets. </w:t>
      </w:r>
      <w:r w:rsidRPr="00157052">
        <w:rPr>
          <w:i/>
        </w:rPr>
        <w:t>Alternative: An International Journal for Indigenous Peoples</w:t>
      </w:r>
      <w:r w:rsidRPr="00157052">
        <w:t>, 11(1), 59–75.</w:t>
      </w:r>
    </w:p>
    <w:p w14:paraId="122FBECA" w14:textId="464D2A71" w:rsidR="006E052D" w:rsidRPr="00157052" w:rsidRDefault="006E052D" w:rsidP="00690A94">
      <w:pPr>
        <w:pStyle w:val="References"/>
      </w:pPr>
      <w:r w:rsidRPr="00157052">
        <w:t>Khan,</w:t>
      </w:r>
      <w:r w:rsidR="004E5F84" w:rsidRPr="00157052">
        <w:t xml:space="preserve"> </w:t>
      </w:r>
      <w:r w:rsidRPr="00157052">
        <w:t xml:space="preserve">T.N. (2016). The death of regional languages. </w:t>
      </w:r>
      <w:r w:rsidR="004E5F84" w:rsidRPr="00157052">
        <w:t xml:space="preserve">Retrieved from: </w:t>
      </w:r>
      <w:hyperlink r:id="rId28" w:history="1">
        <w:r w:rsidRPr="00157052">
          <w:rPr>
            <w:rStyle w:val="Hyperlink"/>
            <w:color w:val="auto"/>
          </w:rPr>
          <w:t>http://nation.com.pk/columns/25-Oct-2016/the-death-of-regional-languages</w:t>
        </w:r>
      </w:hyperlink>
      <w:r w:rsidRPr="00157052">
        <w:t xml:space="preserve">. </w:t>
      </w:r>
    </w:p>
    <w:p w14:paraId="42FB9766" w14:textId="4908437F" w:rsidR="002A7FDB" w:rsidRPr="00157052" w:rsidRDefault="002A7FDB" w:rsidP="00690A94">
      <w:pPr>
        <w:pStyle w:val="References"/>
      </w:pPr>
      <w:r w:rsidRPr="00157052">
        <w:t>Kiff, G. (2015)</w:t>
      </w:r>
      <w:r w:rsidR="008276A6" w:rsidRPr="00157052">
        <w:t>.</w:t>
      </w:r>
      <w:r w:rsidRPr="00157052">
        <w:t xml:space="preserve"> Welsh Language Project Annual Report 2015. The British Council.</w:t>
      </w:r>
      <w:r w:rsidRPr="00157052">
        <w:cr/>
      </w:r>
      <w:r w:rsidR="004E5F84" w:rsidRPr="00157052">
        <w:t xml:space="preserve"> Retrieved from: </w:t>
      </w:r>
      <w:r w:rsidRPr="00157052">
        <w:t>https://wales.britishcouncil.org/sites/default/files/welsh_language_project_report_2015.pdf</w:t>
      </w:r>
    </w:p>
    <w:p w14:paraId="35AC6D46" w14:textId="3A7EDA0E" w:rsidR="00D37FFA" w:rsidRPr="00157052" w:rsidRDefault="001B3248" w:rsidP="00690A94">
      <w:pPr>
        <w:pStyle w:val="References"/>
      </w:pPr>
      <w:r w:rsidRPr="00157052">
        <w:t xml:space="preserve">Kop, R., Fournier, H. </w:t>
      </w:r>
      <w:r w:rsidR="00B7176F" w:rsidRPr="00157052">
        <w:t>and</w:t>
      </w:r>
      <w:r w:rsidRPr="00157052">
        <w:t xml:space="preserve"> </w:t>
      </w:r>
      <w:r w:rsidR="00D37FFA" w:rsidRPr="00157052">
        <w:t>Molyneaux, H. (2016)</w:t>
      </w:r>
      <w:r w:rsidRPr="00157052">
        <w:t>.</w:t>
      </w:r>
      <w:r w:rsidR="00D37FFA" w:rsidRPr="00157052">
        <w:t xml:space="preserve"> Creating a Personal Learning Ecosystem: The Double-Edged Sword of Algorithms and Automation to Support Serendipitous Learning. </w:t>
      </w:r>
      <w:r w:rsidR="00D37FFA" w:rsidRPr="00157052">
        <w:rPr>
          <w:i/>
        </w:rPr>
        <w:t>Proceedings of the EMENA-TSSL'2016 - Europe, Middle East and North Africa Conference on Technology and Security to Support Learning</w:t>
      </w:r>
      <w:r w:rsidRPr="00157052">
        <w:t xml:space="preserve">, </w:t>
      </w:r>
      <w:r w:rsidR="00D37FFA" w:rsidRPr="00157052">
        <w:t>Saidia, Marocco.</w:t>
      </w:r>
    </w:p>
    <w:p w14:paraId="2F5190A3" w14:textId="7C61C5AA" w:rsidR="00230734" w:rsidRPr="00157052" w:rsidRDefault="00230734" w:rsidP="00690A94">
      <w:pPr>
        <w:pStyle w:val="References"/>
      </w:pPr>
      <w:r w:rsidRPr="00157052">
        <w:t xml:space="preserve">Lackaff, D. </w:t>
      </w:r>
      <w:r w:rsidR="00B7176F" w:rsidRPr="00157052">
        <w:t>and</w:t>
      </w:r>
      <w:r w:rsidR="00982F96" w:rsidRPr="00157052">
        <w:t xml:space="preserve"> </w:t>
      </w:r>
      <w:r w:rsidRPr="00157052">
        <w:t xml:space="preserve">Moner, W.J. (2016). Local languages, global networks: Mobile design for minority language users. </w:t>
      </w:r>
      <w:r w:rsidRPr="00157052">
        <w:rPr>
          <w:i/>
        </w:rPr>
        <w:t>SIGDOC’16</w:t>
      </w:r>
      <w:r w:rsidRPr="00157052">
        <w:t>, September 23–24, 2016, Silver Spring, MD, USA.</w:t>
      </w:r>
    </w:p>
    <w:p w14:paraId="120D6A59" w14:textId="77777777" w:rsidR="00BF371C" w:rsidRPr="00157052" w:rsidRDefault="00BF371C" w:rsidP="00BF371C">
      <w:r w:rsidRPr="00157052">
        <w:t xml:space="preserve">Larsari , V. N. (2011). Learners' communicative competence in English as a foreign language </w:t>
      </w:r>
    </w:p>
    <w:p w14:paraId="5D909226" w14:textId="77777777" w:rsidR="00BF371C" w:rsidRPr="00157052" w:rsidRDefault="00BF371C" w:rsidP="00BF371C">
      <w:r w:rsidRPr="00157052">
        <w:lastRenderedPageBreak/>
        <w:t xml:space="preserve">             (EFL) In Journal of English and literature Vol. 2(7), pp. 161-165, September 2011</w:t>
      </w:r>
    </w:p>
    <w:p w14:paraId="4DE8FA07" w14:textId="68B7464E" w:rsidR="00BF371C" w:rsidRPr="00157052" w:rsidRDefault="00BF371C" w:rsidP="00BF371C">
      <w:r w:rsidRPr="00157052">
        <w:t xml:space="preserve">              Retrieved from: http://www.academicjournals.org/ijel </w:t>
      </w:r>
    </w:p>
    <w:p w14:paraId="1EA6BA4C" w14:textId="65D679E7" w:rsidR="00ED4C33" w:rsidRPr="00157052" w:rsidRDefault="00ED4C33" w:rsidP="00082307">
      <w:pPr>
        <w:pStyle w:val="References"/>
      </w:pPr>
      <w:r w:rsidRPr="00157052">
        <w:t xml:space="preserve">Lin, H. (2014). Establishing an empirical link between computer-mediated communication (CMC) and SLA: a meta-analysis of the research. </w:t>
      </w:r>
      <w:r w:rsidRPr="00157052">
        <w:rPr>
          <w:i/>
        </w:rPr>
        <w:t xml:space="preserve">Language Learning and Technology, </w:t>
      </w:r>
      <w:r w:rsidRPr="00157052">
        <w:t>18 (3), 120-147.</w:t>
      </w:r>
    </w:p>
    <w:p w14:paraId="39FD42BE" w14:textId="1DBA7084" w:rsidR="002A7FDB" w:rsidRPr="00157052" w:rsidRDefault="002A7FDB" w:rsidP="00690A94">
      <w:pPr>
        <w:pStyle w:val="References"/>
      </w:pPr>
      <w:r w:rsidRPr="00157052">
        <w:t xml:space="preserve">Mac Uidhilin, N. (2013). Learning communities mediated through technology: pedagogic opportunities for minority languages. In: E. H. G. Jones and E. Uribe-Jongbloed (Eds.) </w:t>
      </w:r>
      <w:r w:rsidRPr="00157052">
        <w:rPr>
          <w:i/>
        </w:rPr>
        <w:t>Social Media and Minority Languages: Convergence and the Creative Industries</w:t>
      </w:r>
      <w:r w:rsidRPr="00157052">
        <w:t>, 146-158. Bristol: Multilingual Matters.</w:t>
      </w:r>
    </w:p>
    <w:p w14:paraId="69C53248" w14:textId="77777777" w:rsidR="00082307" w:rsidRPr="00157052" w:rsidRDefault="00170094" w:rsidP="00082307">
      <w:pPr>
        <w:pStyle w:val="References"/>
      </w:pPr>
      <w:r w:rsidRPr="00157052">
        <w:t>Meyer,</w:t>
      </w:r>
      <w:r w:rsidR="00982F96" w:rsidRPr="00157052">
        <w:t xml:space="preserve"> </w:t>
      </w:r>
      <w:r w:rsidRPr="00157052">
        <w:t xml:space="preserve">J. (2013). In </w:t>
      </w:r>
      <w:bookmarkStart w:id="38" w:name="_SG_dbe10b56e6d642f09a473cead1636c64"/>
      <w:r w:rsidRPr="00157052">
        <w:t>ten years</w:t>
      </w:r>
      <w:bookmarkEnd w:id="38"/>
      <w:r w:rsidRPr="00157052">
        <w:t xml:space="preserve">, what will be the language of the </w:t>
      </w:r>
      <w:bookmarkStart w:id="39" w:name="_SG_86635efa81bc459b9d5c214367e89899"/>
      <w:r w:rsidRPr="00157052">
        <w:t>Internet</w:t>
      </w:r>
      <w:bookmarkEnd w:id="39"/>
      <w:r w:rsidRPr="00157052">
        <w:t xml:space="preserve">? </w:t>
      </w:r>
      <w:r w:rsidR="004E5F84" w:rsidRPr="00157052">
        <w:t xml:space="preserve">Retrieved from: </w:t>
      </w:r>
      <w:hyperlink r:id="rId29" w:history="1">
        <w:r w:rsidRPr="00157052">
          <w:rPr>
            <w:rStyle w:val="Hyperlink"/>
            <w:color w:val="auto"/>
          </w:rPr>
          <w:t>https://www.quora.com/In-ten-years-what-will-be-the-language-of-the-</w:t>
        </w:r>
        <w:bookmarkStart w:id="40" w:name="_SG_f9dc09a85ae04fb890abbf9ab0474926"/>
        <w:r w:rsidRPr="00157052">
          <w:rPr>
            <w:rStyle w:val="Hyperlink"/>
            <w:color w:val="auto"/>
          </w:rPr>
          <w:t>Internet</w:t>
        </w:r>
        <w:bookmarkEnd w:id="40"/>
      </w:hyperlink>
      <w:r w:rsidRPr="00157052">
        <w:t xml:space="preserve"> </w:t>
      </w:r>
    </w:p>
    <w:p w14:paraId="592B5D0D" w14:textId="47005A7A" w:rsidR="00343CC6" w:rsidRPr="00157052" w:rsidRDefault="007A71DB" w:rsidP="00082307">
      <w:pPr>
        <w:pStyle w:val="References"/>
      </w:pPr>
      <w:r w:rsidRPr="00157052">
        <w:t xml:space="preserve">Miles, </w:t>
      </w:r>
      <w:r w:rsidR="00343CC6" w:rsidRPr="00157052">
        <w:t xml:space="preserve">M. </w:t>
      </w:r>
      <w:r w:rsidRPr="00157052">
        <w:t>(1990)</w:t>
      </w:r>
      <w:r w:rsidR="00082307" w:rsidRPr="00157052">
        <w:t>.</w:t>
      </w:r>
      <w:r w:rsidR="00343CC6" w:rsidRPr="00157052">
        <w:t xml:space="preserve"> New methods for qualitative data collection and analysis: vignettes</w:t>
      </w:r>
    </w:p>
    <w:p w14:paraId="5A07D91C" w14:textId="0B2B6E9F" w:rsidR="00082307" w:rsidRPr="00157052" w:rsidRDefault="00082307" w:rsidP="00343CC6">
      <w:pPr>
        <w:autoSpaceDE w:val="0"/>
        <w:autoSpaceDN w:val="0"/>
        <w:adjustRightInd w:val="0"/>
        <w:spacing w:line="240" w:lineRule="auto"/>
      </w:pPr>
      <w:r w:rsidRPr="00157052">
        <w:t xml:space="preserve">           </w:t>
      </w:r>
      <w:r w:rsidR="00343CC6" w:rsidRPr="00157052">
        <w:t xml:space="preserve">and pre-structured cases, </w:t>
      </w:r>
      <w:r w:rsidR="00343CC6" w:rsidRPr="00157052">
        <w:rPr>
          <w:i/>
        </w:rPr>
        <w:t>International Journal of Qualitative Studies in Education</w:t>
      </w:r>
      <w:r w:rsidR="00343CC6" w:rsidRPr="00157052">
        <w:t>,</w:t>
      </w:r>
      <w:r w:rsidRPr="00157052">
        <w:t xml:space="preserve"> </w:t>
      </w:r>
    </w:p>
    <w:p w14:paraId="1C3F7F0A" w14:textId="5A77DFD8" w:rsidR="00AB203A" w:rsidRPr="00157052" w:rsidRDefault="00AB203A" w:rsidP="00343CC6">
      <w:pPr>
        <w:autoSpaceDE w:val="0"/>
        <w:autoSpaceDN w:val="0"/>
        <w:adjustRightInd w:val="0"/>
        <w:spacing w:line="240" w:lineRule="auto"/>
      </w:pPr>
      <w:r w:rsidRPr="00157052">
        <w:t xml:space="preserve">           3:1,  37-51, DOI: 10.1080/0951839900030104   </w:t>
      </w:r>
    </w:p>
    <w:p w14:paraId="08D9654C" w14:textId="288E516E" w:rsidR="002A7FDB" w:rsidRPr="00157052" w:rsidRDefault="004E5F84" w:rsidP="00690A94">
      <w:pPr>
        <w:pStyle w:val="References"/>
        <w:rPr>
          <w:rStyle w:val="Hyperlink"/>
          <w:color w:val="auto"/>
          <w:u w:val="none"/>
        </w:rPr>
      </w:pPr>
      <w:r w:rsidRPr="00157052">
        <w:t>NCLW</w:t>
      </w:r>
      <w:r w:rsidR="002A7FDB" w:rsidRPr="00157052">
        <w:t xml:space="preserve"> (2016)</w:t>
      </w:r>
      <w:r w:rsidR="00982F96" w:rsidRPr="00157052">
        <w:t>.</w:t>
      </w:r>
      <w:r w:rsidR="002A7FDB" w:rsidRPr="00157052">
        <w:t xml:space="preserve"> Gyda’n gilydd – Together: Strategic Plan 2016-2020. National Centre for Learning Welsh.</w:t>
      </w:r>
      <w:r w:rsidRPr="00157052">
        <w:t xml:space="preserve"> Retrieved from: </w:t>
      </w:r>
      <w:r w:rsidR="002A7FDB" w:rsidRPr="00157052">
        <w:t xml:space="preserve"> </w:t>
      </w:r>
      <w:hyperlink r:id="rId30" w:history="1">
        <w:r w:rsidR="002A7FDB" w:rsidRPr="00157052">
          <w:rPr>
            <w:rStyle w:val="Hyperlink"/>
            <w:color w:val="auto"/>
          </w:rPr>
          <w:t>http://dysgucymraeg.cymru/wp-content/uploads/2016/08/strategy-english-v.pdf</w:t>
        </w:r>
      </w:hyperlink>
    </w:p>
    <w:p w14:paraId="195F055F" w14:textId="3F92611D" w:rsidR="0093023C" w:rsidRPr="00157052" w:rsidRDefault="0093023C" w:rsidP="004E5F84">
      <w:pPr>
        <w:pStyle w:val="References"/>
      </w:pPr>
      <w:r w:rsidRPr="00157052">
        <w:t xml:space="preserve">Newmann, F. </w:t>
      </w:r>
      <w:r w:rsidR="00B7176F" w:rsidRPr="00157052">
        <w:t>and</w:t>
      </w:r>
      <w:r w:rsidRPr="00157052">
        <w:t xml:space="preserve"> Wehlage, G.  (1993). Five Standards of Authentic Instruction. Retrieved from:  </w:t>
      </w:r>
      <w:hyperlink r:id="rId31" w:history="1">
        <w:r w:rsidRPr="00157052">
          <w:rPr>
            <w:rStyle w:val="Hyperlink"/>
            <w:color w:val="auto"/>
          </w:rPr>
          <w:t>http://www.ascd.org/publications/educational-leadership/apr93/vol50/num07/Five-Standards-of-Authentic-Instruction.aspx</w:t>
        </w:r>
      </w:hyperlink>
      <w:r w:rsidRPr="00157052">
        <w:t xml:space="preserve"> </w:t>
      </w:r>
    </w:p>
    <w:p w14:paraId="6049B644" w14:textId="77777777" w:rsidR="00ED4C33" w:rsidRPr="00157052" w:rsidRDefault="00ED4C33" w:rsidP="00ED4C33">
      <w:pPr>
        <w:pStyle w:val="References"/>
      </w:pPr>
      <w:r w:rsidRPr="00157052">
        <w:t xml:space="preserve">Ó Riagáin, D. (2012). Some reflections on the new media and lesser used languages. </w:t>
      </w:r>
      <w:r w:rsidRPr="00157052">
        <w:rPr>
          <w:i/>
        </w:rPr>
        <w:t>Journal on Ethnopolitics and Minority Issues in Europe</w:t>
      </w:r>
      <w:r w:rsidRPr="00157052">
        <w:t>, 11 (2), 37-41.</w:t>
      </w:r>
    </w:p>
    <w:p w14:paraId="2224291B" w14:textId="06C74353" w:rsidR="00ED4C33" w:rsidRPr="00157052" w:rsidRDefault="00ED4C33" w:rsidP="00826579">
      <w:pPr>
        <w:pStyle w:val="References"/>
      </w:pPr>
      <w:r w:rsidRPr="00157052">
        <w:t xml:space="preserve">Parmaxi, A., Zaphiris, P. and Ioannou, A. (2016). Enacting artefact-based activities for social technologies in language learning using a design-based research approach. </w:t>
      </w:r>
      <w:r w:rsidRPr="00157052">
        <w:rPr>
          <w:i/>
        </w:rPr>
        <w:t>Computers in Human Behaviour</w:t>
      </w:r>
      <w:r w:rsidRPr="00157052">
        <w:t>, 63, 556-567.</w:t>
      </w:r>
    </w:p>
    <w:p w14:paraId="62B51DE8" w14:textId="59571BC7" w:rsidR="00230734" w:rsidRPr="00157052" w:rsidRDefault="00230734" w:rsidP="00690A94">
      <w:pPr>
        <w:pStyle w:val="References"/>
      </w:pPr>
      <w:r w:rsidRPr="00157052">
        <w:t xml:space="preserve">Paricio-Martín S.J. </w:t>
      </w:r>
      <w:r w:rsidR="00B7176F" w:rsidRPr="00157052">
        <w:t>and</w:t>
      </w:r>
      <w:r w:rsidRPr="00157052">
        <w:t xml:space="preserve"> Martínez-Cortés, J.P. (2010) New ways to revitalise minority languages: the impact of the internet in the case of Aragonese. </w:t>
      </w:r>
      <w:r w:rsidRPr="00157052">
        <w:rPr>
          <w:i/>
        </w:rPr>
        <w:t>Digithum</w:t>
      </w:r>
      <w:r w:rsidRPr="00157052">
        <w:t>, 12; 1-11.</w:t>
      </w:r>
    </w:p>
    <w:p w14:paraId="19F6B5DB" w14:textId="69A9CACC" w:rsidR="00ED4C33" w:rsidRPr="00157052" w:rsidRDefault="00170094" w:rsidP="00826579">
      <w:pPr>
        <w:pStyle w:val="References"/>
      </w:pPr>
      <w:r w:rsidRPr="00157052">
        <w:t xml:space="preserve">Pimienta, D., Prado, D. </w:t>
      </w:r>
      <w:r w:rsidR="00B7176F" w:rsidRPr="00157052">
        <w:t>and</w:t>
      </w:r>
      <w:r w:rsidRPr="00157052">
        <w:t xml:space="preserve">  Blanco, A. (2009).Twelve years of measuring linguistic diversity in the </w:t>
      </w:r>
      <w:bookmarkStart w:id="41" w:name="_SG_ec41d7e2a0ed46bfa2498fa6963b2367"/>
      <w:r w:rsidRPr="00157052">
        <w:t>Internet</w:t>
      </w:r>
      <w:bookmarkEnd w:id="41"/>
      <w:r w:rsidRPr="00157052">
        <w:t xml:space="preserve">: balance and perspectives. </w:t>
      </w:r>
      <w:r w:rsidR="004E5F84" w:rsidRPr="00157052">
        <w:t xml:space="preserve">Retrieved from: </w:t>
      </w:r>
      <w:hyperlink r:id="rId32" w:history="1">
        <w:r w:rsidRPr="00157052">
          <w:rPr>
            <w:rStyle w:val="Hyperlink"/>
            <w:color w:val="auto"/>
          </w:rPr>
          <w:t>http://unesdoc.unesco.org/images/0018/001870/187016e.pdf</w:t>
        </w:r>
      </w:hyperlink>
      <w:r w:rsidRPr="00157052">
        <w:t xml:space="preserve"> (6/11/2016)</w:t>
      </w:r>
    </w:p>
    <w:p w14:paraId="2FD38483" w14:textId="1DC4AB44" w:rsidR="00116ACD" w:rsidRPr="00157052" w:rsidRDefault="00116ACD" w:rsidP="00690A94">
      <w:pPr>
        <w:pStyle w:val="References"/>
      </w:pPr>
      <w:r w:rsidRPr="00157052">
        <w:t xml:space="preserve">Reeves, T.C., Herrington, J., </w:t>
      </w:r>
      <w:r w:rsidR="00B7176F" w:rsidRPr="00157052">
        <w:t>and</w:t>
      </w:r>
      <w:r w:rsidRPr="00157052">
        <w:t xml:space="preserve"> Oliver, R. (2002). Authentic activities and online learni</w:t>
      </w:r>
      <w:r w:rsidR="00982F96" w:rsidRPr="00157052">
        <w:t>ng. In A. Goody, J. Herrington</w:t>
      </w:r>
      <w:r w:rsidRPr="00157052">
        <w:t xml:space="preserve"> </w:t>
      </w:r>
      <w:r w:rsidR="00B7176F" w:rsidRPr="00157052">
        <w:t>and</w:t>
      </w:r>
      <w:r w:rsidRPr="00157052">
        <w:t xml:space="preserve"> M. Northcote (Eds.), </w:t>
      </w:r>
      <w:r w:rsidRPr="00157052">
        <w:rPr>
          <w:i/>
        </w:rPr>
        <w:t>Quality conversations: Research and Development in Higher Education</w:t>
      </w:r>
      <w:r w:rsidRPr="00157052">
        <w:t xml:space="preserve">, Volume 25 (pp. 562-567). Jamison, ACT: </w:t>
      </w:r>
      <w:r w:rsidRPr="00157052">
        <w:lastRenderedPageBreak/>
        <w:t xml:space="preserve">HERDSA. Retrieved from : http://www.ecu.edu.au/conferences/herdsa/papers/ref/pdf/Reeves.pdf </w:t>
      </w:r>
    </w:p>
    <w:p w14:paraId="2786A90C" w14:textId="3B9D00C6" w:rsidR="00ED4C33" w:rsidRPr="00157052" w:rsidRDefault="00ED4C33" w:rsidP="00082307">
      <w:pPr>
        <w:pStyle w:val="References"/>
      </w:pPr>
      <w:r w:rsidRPr="00157052">
        <w:t xml:space="preserve">Reinders, H. and White, C. (2016). 20 years of autonomy and technology: how far have we come and where to next? </w:t>
      </w:r>
      <w:r w:rsidRPr="00157052">
        <w:rPr>
          <w:i/>
        </w:rPr>
        <w:t>Language Learning and Technology</w:t>
      </w:r>
      <w:r w:rsidRPr="00157052">
        <w:t>, 20 (2), 143-154.</w:t>
      </w:r>
    </w:p>
    <w:p w14:paraId="64E88126" w14:textId="03217CA2" w:rsidR="002A7FDB" w:rsidRPr="00157052" w:rsidRDefault="00982F96" w:rsidP="00690A94">
      <w:pPr>
        <w:pStyle w:val="References"/>
      </w:pPr>
      <w:r w:rsidRPr="00157052">
        <w:t xml:space="preserve">Rosiak, K. </w:t>
      </w:r>
      <w:r w:rsidR="00B7176F" w:rsidRPr="00157052">
        <w:t>and</w:t>
      </w:r>
      <w:r w:rsidR="002A7FDB" w:rsidRPr="00157052">
        <w:t xml:space="preserve"> Hornsby, M. (2016). Motivational factors in the acquisition of Welsh in Poland. </w:t>
      </w:r>
      <w:r w:rsidR="002A7FDB" w:rsidRPr="00157052">
        <w:rPr>
          <w:i/>
        </w:rPr>
        <w:t>Studia Celtica Posnaniensia</w:t>
      </w:r>
      <w:r w:rsidR="002A7FDB" w:rsidRPr="00157052">
        <w:t>, 1 (1): 57-73.</w:t>
      </w:r>
    </w:p>
    <w:p w14:paraId="008C036D" w14:textId="238C57F2" w:rsidR="00116ACD" w:rsidRPr="00157052" w:rsidRDefault="001C1AA1" w:rsidP="004E5F84">
      <w:pPr>
        <w:pStyle w:val="References"/>
      </w:pPr>
      <w:r w:rsidRPr="00157052">
        <w:t xml:space="preserve">Scott Warren, A. </w:t>
      </w:r>
      <w:r w:rsidR="00B7176F" w:rsidRPr="00157052">
        <w:t>and</w:t>
      </w:r>
      <w:r w:rsidRPr="00157052">
        <w:t xml:space="preserve"> Jennings G. (2015). ‘Allant contre vent et mathée’: Jèrriais in the twenty-first century. In </w:t>
      </w:r>
      <w:r w:rsidR="00982F96" w:rsidRPr="00157052">
        <w:t xml:space="preserve">Jones, M.C. (Ed.) </w:t>
      </w:r>
      <w:r w:rsidRPr="00157052">
        <w:rPr>
          <w:i/>
        </w:rPr>
        <w:t>Endangered Languages and New Technologies,</w:t>
      </w:r>
      <w:r w:rsidRPr="00157052">
        <w:t xml:space="preserve"> Cambridge University Press. 141-149.</w:t>
      </w:r>
    </w:p>
    <w:p w14:paraId="0376119C" w14:textId="32CC7871" w:rsidR="0039789F" w:rsidRPr="00157052" w:rsidRDefault="0039789F" w:rsidP="00690A94">
      <w:pPr>
        <w:pStyle w:val="References"/>
      </w:pPr>
      <w:r w:rsidRPr="00157052">
        <w:t>Sharples,</w:t>
      </w:r>
      <w:r w:rsidR="00982F96" w:rsidRPr="00157052">
        <w:t xml:space="preserve"> </w:t>
      </w:r>
      <w:r w:rsidRPr="00157052">
        <w:t>M.</w:t>
      </w:r>
      <w:r w:rsidR="00D446FE" w:rsidRPr="00157052">
        <w:t>, Taylor</w:t>
      </w:r>
      <w:r w:rsidRPr="00157052">
        <w:t xml:space="preserve">, J. </w:t>
      </w:r>
      <w:r w:rsidR="00B7176F" w:rsidRPr="00157052">
        <w:t>and</w:t>
      </w:r>
      <w:r w:rsidRPr="00157052">
        <w:t xml:space="preserve"> Vavoula, G. (2006) A Theory of Learning for the Mobile Age. R. Andrews </w:t>
      </w:r>
      <w:r w:rsidR="00B7176F" w:rsidRPr="00157052">
        <w:t>and</w:t>
      </w:r>
      <w:r w:rsidRPr="00157052">
        <w:t xml:space="preserve"> C. Haythornthwaite. </w:t>
      </w:r>
      <w:r w:rsidRPr="00157052">
        <w:rPr>
          <w:i/>
        </w:rPr>
        <w:t>The Sage Handbook of Elearning Research</w:t>
      </w:r>
      <w:r w:rsidRPr="00157052">
        <w:t xml:space="preserve">, Sage publications, pp.221-247. Retrieved from </w:t>
      </w:r>
      <w:hyperlink r:id="rId33" w:history="1">
        <w:r w:rsidRPr="00157052">
          <w:rPr>
            <w:rStyle w:val="Hyperlink"/>
            <w:color w:val="auto"/>
          </w:rPr>
          <w:t>https://telearn.archives-ouvertes.fr/file/index/docid/190276/filename/Sharples_et_al_Theory_of_Mobile_Learning_preprint.pdf</w:t>
        </w:r>
      </w:hyperlink>
      <w:r w:rsidRPr="00157052">
        <w:t xml:space="preserve"> </w:t>
      </w:r>
    </w:p>
    <w:p w14:paraId="43352C2A" w14:textId="3B8E8DA5" w:rsidR="00116ACD" w:rsidRPr="00157052" w:rsidRDefault="00D446FE" w:rsidP="00690A94">
      <w:pPr>
        <w:pStyle w:val="References"/>
      </w:pPr>
      <w:r w:rsidRPr="00157052">
        <w:t xml:space="preserve">Shomoossi N. </w:t>
      </w:r>
      <w:r w:rsidR="00B7176F" w:rsidRPr="00157052">
        <w:t>and</w:t>
      </w:r>
      <w:r w:rsidRPr="00157052">
        <w:t xml:space="preserve"> Ketabi S. (</w:t>
      </w:r>
      <w:r w:rsidR="00116ACD" w:rsidRPr="00157052">
        <w:t>2007)</w:t>
      </w:r>
      <w:r w:rsidRPr="00157052">
        <w:t>.</w:t>
      </w:r>
      <w:r w:rsidR="00116ACD" w:rsidRPr="00157052">
        <w:t xml:space="preserve"> A critical look at the concept of authenticity. </w:t>
      </w:r>
      <w:r w:rsidR="00116ACD" w:rsidRPr="00157052">
        <w:rPr>
          <w:i/>
        </w:rPr>
        <w:t xml:space="preserve">Electronic Journal of Foreign Language Teaching </w:t>
      </w:r>
      <w:r w:rsidR="00116ACD" w:rsidRPr="00157052">
        <w:t xml:space="preserve">4(1): 149-55. </w:t>
      </w:r>
      <w:r w:rsidR="004E5F84" w:rsidRPr="00157052">
        <w:t xml:space="preserve">Retrieved from: </w:t>
      </w:r>
      <w:r w:rsidR="00116ACD" w:rsidRPr="00157052">
        <w:t xml:space="preserve">http://e-flt.nus.edu.sg/v4n12007/shomoossi.pdf </w:t>
      </w:r>
    </w:p>
    <w:p w14:paraId="59F7E7F9" w14:textId="017A1E6A" w:rsidR="00ED4C33" w:rsidRPr="00157052" w:rsidRDefault="00ED4C33" w:rsidP="00082307">
      <w:pPr>
        <w:pStyle w:val="References"/>
      </w:pPr>
      <w:r w:rsidRPr="00157052">
        <w:t xml:space="preserve">Smith, B., Alvarez-Torres, M.J. and Zhao, Y. (2003). Features of CMC technologies and their impact on language learners’ online interaction. </w:t>
      </w:r>
      <w:r w:rsidRPr="00157052">
        <w:rPr>
          <w:i/>
        </w:rPr>
        <w:t>Computers in Human Behaviour</w:t>
      </w:r>
      <w:r w:rsidRPr="00157052">
        <w:t>, 19, 703-729.</w:t>
      </w:r>
    </w:p>
    <w:p w14:paraId="607DA006" w14:textId="2AE8BC5D" w:rsidR="001C1AA1" w:rsidRPr="00157052" w:rsidRDefault="001C1AA1" w:rsidP="00690A94">
      <w:pPr>
        <w:pStyle w:val="References"/>
      </w:pPr>
      <w:r w:rsidRPr="00157052">
        <w:t>Sperlich, W.B. (2005)</w:t>
      </w:r>
      <w:r w:rsidR="00D446FE" w:rsidRPr="00157052">
        <w:t>.</w:t>
      </w:r>
      <w:r w:rsidRPr="00157052">
        <w:t xml:space="preserve"> Will cyberforums save endangered languages? A Niuean case study. </w:t>
      </w:r>
      <w:r w:rsidRPr="00157052">
        <w:rPr>
          <w:i/>
        </w:rPr>
        <w:t>International Journal of the Sociology of Language</w:t>
      </w:r>
      <w:r w:rsidRPr="00157052">
        <w:t>, 172; 51-77.</w:t>
      </w:r>
    </w:p>
    <w:p w14:paraId="0E8023C2" w14:textId="51FF5914" w:rsidR="002A7FDB" w:rsidRPr="00157052" w:rsidRDefault="002A7FDB" w:rsidP="00690A94">
      <w:pPr>
        <w:pStyle w:val="References"/>
      </w:pPr>
      <w:r w:rsidRPr="00157052">
        <w:t>StatsWales (n.d.)</w:t>
      </w:r>
      <w:r w:rsidR="00D446FE" w:rsidRPr="00157052">
        <w:t>.</w:t>
      </w:r>
      <w:r w:rsidRPr="00157052">
        <w:t xml:space="preserve"> Welsh Language. The Welsh Government. </w:t>
      </w:r>
      <w:r w:rsidR="00E64E7B" w:rsidRPr="00157052">
        <w:t xml:space="preserve">Retrieved from: </w:t>
      </w:r>
      <w:hyperlink r:id="rId34" w:history="1">
        <w:r w:rsidR="00FE4164" w:rsidRPr="00157052">
          <w:rPr>
            <w:rStyle w:val="Hyperlink"/>
            <w:color w:val="auto"/>
          </w:rPr>
          <w:t>https://statswales.gov.wales/Catalogue/Welsh-language</w:t>
        </w:r>
      </w:hyperlink>
    </w:p>
    <w:p w14:paraId="5A8FB291" w14:textId="2A7069C9" w:rsidR="00FE4164" w:rsidRPr="00157052" w:rsidRDefault="00FE4164" w:rsidP="00690A94">
      <w:pPr>
        <w:pStyle w:val="References"/>
      </w:pPr>
      <w:r w:rsidRPr="00157052">
        <w:t xml:space="preserve">Statistics for Wales (2016). Welsh language in Higher Education Institutions, 2014/15. The Welsh Government. </w:t>
      </w:r>
      <w:r w:rsidR="00E64E7B" w:rsidRPr="00157052">
        <w:t xml:space="preserve">Retrieved from: </w:t>
      </w:r>
      <w:r w:rsidRPr="00157052">
        <w:t>http://gov.wales/docs/statistics/2016/160929-welsh-higher-education-institutions-2014-15-en.pdf</w:t>
      </w:r>
    </w:p>
    <w:p w14:paraId="4547CA79" w14:textId="0FE5B738" w:rsidR="001C1AA1" w:rsidRPr="00157052" w:rsidRDefault="001C1AA1" w:rsidP="00690A94">
      <w:pPr>
        <w:pStyle w:val="References"/>
      </w:pPr>
      <w:r w:rsidRPr="00157052">
        <w:t>Stern, A.J. (2017) How Facebook can revitalise loc</w:t>
      </w:r>
      <w:r w:rsidR="00D446FE" w:rsidRPr="00157052">
        <w:t>al languages: lessons from Bali.</w:t>
      </w:r>
      <w:r w:rsidRPr="00157052">
        <w:t xml:space="preserve"> </w:t>
      </w:r>
      <w:r w:rsidRPr="00157052">
        <w:rPr>
          <w:i/>
        </w:rPr>
        <w:t>Journal of Multilingual and Multicultural Development</w:t>
      </w:r>
      <w:r w:rsidRPr="00157052">
        <w:t>, DOI:10.1080/01434632.2016.1267737</w:t>
      </w:r>
    </w:p>
    <w:p w14:paraId="01AD7DAA" w14:textId="08B5F4EF" w:rsidR="00055762" w:rsidRPr="00157052" w:rsidRDefault="00DA3295" w:rsidP="00690A94">
      <w:pPr>
        <w:pStyle w:val="References"/>
      </w:pPr>
      <w:r w:rsidRPr="00157052">
        <w:t>Sun, S.Y.H. (2014</w:t>
      </w:r>
      <w:r w:rsidR="00055762" w:rsidRPr="00157052">
        <w:t>). Learner perspectives on fully online language learning</w:t>
      </w:r>
      <w:r w:rsidRPr="00157052">
        <w:t>.</w:t>
      </w:r>
      <w:r w:rsidR="00055762" w:rsidRPr="00157052">
        <w:t xml:space="preserve"> </w:t>
      </w:r>
      <w:r w:rsidR="00055762" w:rsidRPr="00157052">
        <w:rPr>
          <w:i/>
        </w:rPr>
        <w:t>Distance Education</w:t>
      </w:r>
      <w:r w:rsidR="00055762" w:rsidRPr="00157052">
        <w:t xml:space="preserve">, 2014, Vol. 35, No. 1, 18–42, </w:t>
      </w:r>
      <w:r w:rsidR="00E64E7B" w:rsidRPr="00157052">
        <w:t xml:space="preserve">Retrieved from: </w:t>
      </w:r>
      <w:hyperlink r:id="rId35" w:history="1">
        <w:r w:rsidR="00055762" w:rsidRPr="00157052">
          <w:rPr>
            <w:rStyle w:val="Hyperlink"/>
            <w:color w:val="auto"/>
          </w:rPr>
          <w:t>http://dx.doi.org/10.1080/01587919.2014.891428</w:t>
        </w:r>
      </w:hyperlink>
      <w:r w:rsidR="00055762" w:rsidRPr="00157052">
        <w:t xml:space="preserve"> </w:t>
      </w:r>
    </w:p>
    <w:p w14:paraId="4782369C" w14:textId="4A5B7E5B" w:rsidR="00F13FAB" w:rsidRPr="00157052" w:rsidRDefault="00F13FAB" w:rsidP="00690A94">
      <w:pPr>
        <w:pStyle w:val="References"/>
      </w:pPr>
      <w:r w:rsidRPr="00157052">
        <w:lastRenderedPageBreak/>
        <w:t xml:space="preserve">Tracy S. J. (2010). Qualitative quality: Eight “big-tent” criteria for excellent qualitative research. </w:t>
      </w:r>
      <w:r w:rsidRPr="00157052">
        <w:rPr>
          <w:i/>
        </w:rPr>
        <w:t>Qualitative Inquiry</w:t>
      </w:r>
      <w:r w:rsidRPr="00157052">
        <w:t>, 16, 837–851</w:t>
      </w:r>
    </w:p>
    <w:p w14:paraId="63ABFEB4" w14:textId="6525FF8D" w:rsidR="001C1AA1" w:rsidRPr="00157052" w:rsidRDefault="001C1AA1" w:rsidP="00690A94">
      <w:pPr>
        <w:pStyle w:val="References"/>
      </w:pPr>
      <w:r w:rsidRPr="00157052">
        <w:t>Torres, M. (2004)</w:t>
      </w:r>
      <w:r w:rsidR="00DA3295" w:rsidRPr="00157052">
        <w:t>.</w:t>
      </w:r>
      <w:r w:rsidRPr="00157052">
        <w:t xml:space="preserve"> The use of the internet for the linguistic revitalization: the case of the Catalan language. </w:t>
      </w:r>
      <w:r w:rsidRPr="00157052">
        <w:rPr>
          <w:i/>
        </w:rPr>
        <w:t>Proceedings of Internet Research 5.0 Ubiquity?</w:t>
      </w:r>
      <w:r w:rsidRPr="00157052">
        <w:t xml:space="preserve"> Sussex.</w:t>
      </w:r>
    </w:p>
    <w:p w14:paraId="7DC9C2A0" w14:textId="64B78FDB" w:rsidR="00ED4C33" w:rsidRPr="00157052" w:rsidRDefault="00ED4C33" w:rsidP="00082307">
      <w:pPr>
        <w:pStyle w:val="References"/>
      </w:pPr>
      <w:r w:rsidRPr="00157052">
        <w:t xml:space="preserve">Villa, D.J. (2002). Integrating technology into minority language preservation and teaching efforts: an inside job. </w:t>
      </w:r>
      <w:r w:rsidRPr="00157052">
        <w:rPr>
          <w:i/>
        </w:rPr>
        <w:t>Language Learning and Technology</w:t>
      </w:r>
      <w:r w:rsidRPr="00157052">
        <w:t>, 6 (2), 92-101.</w:t>
      </w:r>
    </w:p>
    <w:p w14:paraId="3B6963F0" w14:textId="39AE299D" w:rsidR="002A7FDB" w:rsidRPr="00157052" w:rsidRDefault="002A7FDB" w:rsidP="00690A94">
      <w:pPr>
        <w:pStyle w:val="References"/>
      </w:pPr>
      <w:r w:rsidRPr="00157052">
        <w:t xml:space="preserve">Ward, M and van Genabith, J. (2003). CALL for endangered languages: challenges and rewards. </w:t>
      </w:r>
      <w:r w:rsidRPr="00157052">
        <w:rPr>
          <w:i/>
        </w:rPr>
        <w:t>Computer Assisted Language Learning,</w:t>
      </w:r>
      <w:r w:rsidRPr="00157052">
        <w:t xml:space="preserve"> 16 (2-3): 233-258.</w:t>
      </w:r>
    </w:p>
    <w:p w14:paraId="697F3490" w14:textId="1145217D" w:rsidR="00ED4C33" w:rsidRPr="00157052" w:rsidRDefault="00ED4C33" w:rsidP="00082307">
      <w:pPr>
        <w:pStyle w:val="References"/>
      </w:pPr>
      <w:r w:rsidRPr="00157052">
        <w:t xml:space="preserve">Warschauer, M., Donaghy, K. and Kuamoÿo, H. (1997). LeokÏ: a powerful voice for Hawaiian language revitalization. </w:t>
      </w:r>
      <w:r w:rsidRPr="00157052">
        <w:rPr>
          <w:i/>
        </w:rPr>
        <w:t>Computer Assisted Language Learning</w:t>
      </w:r>
      <w:r w:rsidRPr="00157052">
        <w:t>, 10 (4), 349-361.</w:t>
      </w:r>
    </w:p>
    <w:p w14:paraId="552BB0A6" w14:textId="7FF16325" w:rsidR="002A7FDB" w:rsidRPr="00157052" w:rsidRDefault="002A7FDB" w:rsidP="00690A94">
      <w:pPr>
        <w:pStyle w:val="References"/>
      </w:pPr>
      <w:r w:rsidRPr="00157052">
        <w:t xml:space="preserve">Welsh Government (2015). Welsh language use in Wales, 2013-15. </w:t>
      </w:r>
      <w:r w:rsidR="00E64E7B" w:rsidRPr="00157052">
        <w:t xml:space="preserve">Retrieved from: </w:t>
      </w:r>
      <w:hyperlink r:id="rId36" w:history="1">
        <w:r w:rsidRPr="00157052">
          <w:rPr>
            <w:rStyle w:val="Hyperlink"/>
            <w:color w:val="auto"/>
          </w:rPr>
          <w:t>http://gov.wales/docs/statistics/2016/160301-welsh-language-use-in-wales-2013-15-en.pdf</w:t>
        </w:r>
      </w:hyperlink>
    </w:p>
    <w:p w14:paraId="79BBD36A" w14:textId="5EB2A9BF" w:rsidR="001D1B28" w:rsidRPr="00157052" w:rsidRDefault="001D1B28" w:rsidP="00690A94">
      <w:pPr>
        <w:pStyle w:val="References"/>
      </w:pPr>
      <w:r w:rsidRPr="00157052">
        <w:t xml:space="preserve">Welsh Government (2017) Cymraeg 2050: Welsh Language Strategy. Retrieved from: </w:t>
      </w:r>
      <w:hyperlink r:id="rId37" w:history="1">
        <w:r w:rsidRPr="00157052">
          <w:rPr>
            <w:rStyle w:val="Hyperlink"/>
            <w:color w:val="auto"/>
          </w:rPr>
          <w:t>http://gov.wales/topics/welshlanguage/welsh-language-strategy-and-policies/cymraeg-2050-welsh-language-strategy/?lang=en</w:t>
        </w:r>
      </w:hyperlink>
    </w:p>
    <w:p w14:paraId="75C2FABF" w14:textId="008B43FC" w:rsidR="00FE4164" w:rsidRPr="00157052" w:rsidRDefault="00FE4164" w:rsidP="00690A94">
      <w:pPr>
        <w:pStyle w:val="References"/>
      </w:pPr>
      <w:r w:rsidRPr="00157052">
        <w:t>Williams, C.H. (2014)</w:t>
      </w:r>
      <w:r w:rsidR="00DA3295" w:rsidRPr="00157052">
        <w:t>.</w:t>
      </w:r>
      <w:r w:rsidRPr="00157052">
        <w:t xml:space="preserve"> The lightening veil: language revitalization in Wales. </w:t>
      </w:r>
      <w:r w:rsidRPr="00157052">
        <w:rPr>
          <w:i/>
        </w:rPr>
        <w:t>Review of Research in Education</w:t>
      </w:r>
      <w:r w:rsidRPr="00157052">
        <w:t>, 38, 242-272</w:t>
      </w:r>
      <w:r w:rsidR="00BB49B7" w:rsidRPr="00157052">
        <w:t>.</w:t>
      </w:r>
    </w:p>
    <w:p w14:paraId="7C20D13B" w14:textId="3E8F3301" w:rsidR="00D140DD" w:rsidRPr="00157052" w:rsidRDefault="007D48C9" w:rsidP="00082307">
      <w:pPr>
        <w:pStyle w:val="References"/>
      </w:pPr>
      <w:r w:rsidRPr="00157052">
        <w:t xml:space="preserve">Willis, J. E., Spiers, E. L., </w:t>
      </w:r>
      <w:r w:rsidR="00B7176F" w:rsidRPr="00157052">
        <w:t>and</w:t>
      </w:r>
      <w:r w:rsidRPr="00157052">
        <w:t xml:space="preserve"> Gettings, P. (2013). MOOCs and Foucault’s heterotopia: On community and self-efficacy. </w:t>
      </w:r>
      <w:r w:rsidRPr="00157052">
        <w:rPr>
          <w:i/>
        </w:rPr>
        <w:t>Proceedings LINC 2013 Conference</w:t>
      </w:r>
      <w:r w:rsidRPr="00157052">
        <w:t xml:space="preserve">, MIT, Cambridge, MA. Retrieved from </w:t>
      </w:r>
      <w:hyperlink r:id="rId38" w:history="1">
        <w:r w:rsidR="00D140DD" w:rsidRPr="00157052">
          <w:rPr>
            <w:rStyle w:val="Hyperlink"/>
            <w:color w:val="auto"/>
          </w:rPr>
          <w:t>https://linc.mit.edu/linc2013/proceedings/Session3/Session3Willis.pdf</w:t>
        </w:r>
      </w:hyperlink>
    </w:p>
    <w:p w14:paraId="4735263B" w14:textId="7C0FEF29" w:rsidR="00170094" w:rsidRPr="00157052" w:rsidRDefault="00170094" w:rsidP="00690A94">
      <w:pPr>
        <w:pStyle w:val="References"/>
      </w:pPr>
      <w:r w:rsidRPr="00157052">
        <w:t>Zuckerman, E. (2013).</w:t>
      </w:r>
      <w:r w:rsidR="00E64E7B" w:rsidRPr="00157052">
        <w:t xml:space="preserve"> </w:t>
      </w:r>
      <w:r w:rsidRPr="00157052">
        <w:t>English is no longer the language of the web.</w:t>
      </w:r>
      <w:r w:rsidR="00E64E7B" w:rsidRPr="00157052">
        <w:t xml:space="preserve"> Retrieved from: </w:t>
      </w:r>
      <w:r w:rsidRPr="00157052">
        <w:t xml:space="preserve"> </w:t>
      </w:r>
      <w:hyperlink r:id="rId39" w:history="1">
        <w:r w:rsidRPr="00157052">
          <w:rPr>
            <w:rStyle w:val="Hyperlink"/>
            <w:color w:val="auto"/>
          </w:rPr>
          <w:t>http://qz.com/96054/english-is-no-longer-the-language-of-the-web/</w:t>
        </w:r>
      </w:hyperlink>
      <w:r w:rsidRPr="00157052">
        <w:t xml:space="preserve"> </w:t>
      </w:r>
    </w:p>
    <w:p w14:paraId="5D089107" w14:textId="77777777" w:rsidR="00170094" w:rsidRPr="00157052" w:rsidRDefault="00170094" w:rsidP="00690A94">
      <w:pPr>
        <w:pStyle w:val="References"/>
      </w:pPr>
    </w:p>
    <w:p w14:paraId="071EA807" w14:textId="77777777" w:rsidR="008456BC" w:rsidRPr="00157052" w:rsidRDefault="008456BC" w:rsidP="00690A94">
      <w:pPr>
        <w:pStyle w:val="References"/>
      </w:pPr>
    </w:p>
    <w:sectPr w:rsidR="008456BC" w:rsidRPr="00157052" w:rsidSect="00FE37E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974E2" w14:textId="77777777" w:rsidR="008358DA" w:rsidRDefault="008358DA" w:rsidP="00184B33">
      <w:pPr>
        <w:spacing w:line="240" w:lineRule="auto"/>
      </w:pPr>
      <w:r>
        <w:separator/>
      </w:r>
    </w:p>
  </w:endnote>
  <w:endnote w:type="continuationSeparator" w:id="0">
    <w:p w14:paraId="5983A57B" w14:textId="77777777" w:rsidR="008358DA" w:rsidRDefault="008358DA" w:rsidP="00184B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4CEF4" w14:textId="77777777" w:rsidR="008358DA" w:rsidRDefault="008358DA" w:rsidP="00184B33">
      <w:pPr>
        <w:spacing w:line="240" w:lineRule="auto"/>
      </w:pPr>
      <w:r>
        <w:separator/>
      </w:r>
    </w:p>
  </w:footnote>
  <w:footnote w:type="continuationSeparator" w:id="0">
    <w:p w14:paraId="3368AE0C" w14:textId="77777777" w:rsidR="008358DA" w:rsidRDefault="008358DA" w:rsidP="00184B3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8F72F2"/>
    <w:multiLevelType w:val="hybridMultilevel"/>
    <w:tmpl w:val="EDA2E046"/>
    <w:lvl w:ilvl="0" w:tplc="0530837E">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F3B4E69"/>
    <w:multiLevelType w:val="hybridMultilevel"/>
    <w:tmpl w:val="9B023818"/>
    <w:lvl w:ilvl="0" w:tplc="5B08C1FA">
      <w:numFmt w:val="bullet"/>
      <w:lvlText w:val=""/>
      <w:lvlJc w:val="left"/>
      <w:pPr>
        <w:ind w:left="735" w:hanging="375"/>
      </w:pPr>
      <w:rPr>
        <w:rFonts w:ascii="Symbol" w:eastAsiaTheme="minorEastAsia" w:hAnsi="Symbol" w:cs="Segoe U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38728D3"/>
    <w:multiLevelType w:val="multilevel"/>
    <w:tmpl w:val="BFE42D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AF81EEC"/>
    <w:multiLevelType w:val="hybridMultilevel"/>
    <w:tmpl w:val="D76AA8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0032A3E"/>
    <w:multiLevelType w:val="hybridMultilevel"/>
    <w:tmpl w:val="AE546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DC74A0E"/>
    <w:multiLevelType w:val="hybridMultilevel"/>
    <w:tmpl w:val="88A45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C53C6B"/>
    <w:multiLevelType w:val="multilevel"/>
    <w:tmpl w:val="22185E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EA3148E"/>
    <w:multiLevelType w:val="hybridMultilevel"/>
    <w:tmpl w:val="8794A9EE"/>
    <w:lvl w:ilvl="0" w:tplc="36DE5530">
      <w:numFmt w:val="bullet"/>
      <w:lvlText w:val="•"/>
      <w:lvlJc w:val="left"/>
      <w:pPr>
        <w:ind w:left="1440" w:hanging="720"/>
      </w:pPr>
      <w:rPr>
        <w:rFonts w:ascii="Calibri" w:eastAsiaTheme="minorEastAsia"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5027466"/>
    <w:multiLevelType w:val="hybridMultilevel"/>
    <w:tmpl w:val="3F8C5860"/>
    <w:lvl w:ilvl="0" w:tplc="5B08C1FA">
      <w:numFmt w:val="bullet"/>
      <w:lvlText w:val=""/>
      <w:lvlJc w:val="left"/>
      <w:pPr>
        <w:ind w:left="735" w:hanging="375"/>
      </w:pPr>
      <w:rPr>
        <w:rFonts w:ascii="Symbol" w:eastAsiaTheme="minorEastAsia" w:hAnsi="Symbol" w:cs="Segoe UI" w:hint="default"/>
        <w:sz w:val="20"/>
      </w:rPr>
    </w:lvl>
    <w:lvl w:ilvl="1" w:tplc="C31A4492">
      <w:numFmt w:val="bullet"/>
      <w:lvlText w:val=""/>
      <w:lvlJc w:val="left"/>
      <w:pPr>
        <w:ind w:left="1440" w:hanging="360"/>
      </w:pPr>
      <w:rPr>
        <w:rFonts w:ascii="Wingdings" w:eastAsiaTheme="minorEastAsia" w:hAnsi="Wingdings" w:cs="Segoe UI"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464C5D"/>
    <w:multiLevelType w:val="hybridMultilevel"/>
    <w:tmpl w:val="7EF26F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A05F32"/>
    <w:multiLevelType w:val="hybridMultilevel"/>
    <w:tmpl w:val="15FA60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657ACA"/>
    <w:multiLevelType w:val="hybridMultilevel"/>
    <w:tmpl w:val="D36C85F6"/>
    <w:lvl w:ilvl="0" w:tplc="0530837E">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B063FD"/>
    <w:multiLevelType w:val="multilevel"/>
    <w:tmpl w:val="DD861050"/>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36" w15:restartNumberingAfterBreak="0">
    <w:nsid w:val="6CF0101E"/>
    <w:multiLevelType w:val="hybridMultilevel"/>
    <w:tmpl w:val="FDA2B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22B1D3E"/>
    <w:multiLevelType w:val="hybridMultilevel"/>
    <w:tmpl w:val="FEB0293A"/>
    <w:lvl w:ilvl="0" w:tplc="5B08C1FA">
      <w:numFmt w:val="bullet"/>
      <w:lvlText w:val=""/>
      <w:lvlJc w:val="left"/>
      <w:pPr>
        <w:ind w:left="735" w:hanging="375"/>
      </w:pPr>
      <w:rPr>
        <w:rFonts w:ascii="Symbol" w:eastAsiaTheme="minorEastAsia" w:hAnsi="Symbol" w:cs="Segoe U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327944"/>
    <w:multiLevelType w:val="hybridMultilevel"/>
    <w:tmpl w:val="D9B8EF80"/>
    <w:lvl w:ilvl="0" w:tplc="5B08C1FA">
      <w:numFmt w:val="bullet"/>
      <w:lvlText w:val=""/>
      <w:lvlJc w:val="left"/>
      <w:pPr>
        <w:ind w:left="1455" w:hanging="375"/>
      </w:pPr>
      <w:rPr>
        <w:rFonts w:ascii="Symbol" w:eastAsiaTheme="minorEastAsia" w:hAnsi="Symbol" w:cs="Segoe UI"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BE3088A"/>
    <w:multiLevelType w:val="hybridMultilevel"/>
    <w:tmpl w:val="B890EA66"/>
    <w:lvl w:ilvl="0" w:tplc="26D6652C">
      <w:numFmt w:val="bullet"/>
      <w:lvlText w:val="•"/>
      <w:lvlJc w:val="left"/>
      <w:pPr>
        <w:ind w:left="1080" w:hanging="72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26"/>
  </w:num>
  <w:num w:numId="4">
    <w:abstractNumId w:val="11"/>
  </w:num>
  <w:num w:numId="5">
    <w:abstractNumId w:val="29"/>
  </w:num>
  <w:num w:numId="6">
    <w:abstractNumId w:val="33"/>
  </w:num>
  <w:num w:numId="7">
    <w:abstractNumId w:val="36"/>
  </w:num>
  <w:num w:numId="8">
    <w:abstractNumId w:val="27"/>
  </w:num>
  <w:num w:numId="9">
    <w:abstractNumId w:val="38"/>
  </w:num>
  <w:num w:numId="10">
    <w:abstractNumId w:val="39"/>
  </w:num>
  <w:num w:numId="11">
    <w:abstractNumId w:val="14"/>
  </w:num>
  <w:num w:numId="12">
    <w:abstractNumId w:val="40"/>
  </w:num>
  <w:num w:numId="13">
    <w:abstractNumId w:val="18"/>
  </w:num>
  <w:num w:numId="14">
    <w:abstractNumId w:val="28"/>
  </w:num>
  <w:num w:numId="15">
    <w:abstractNumId w:val="1"/>
  </w:num>
  <w:num w:numId="16">
    <w:abstractNumId w:val="2"/>
  </w:num>
  <w:num w:numId="17">
    <w:abstractNumId w:val="3"/>
  </w:num>
  <w:num w:numId="18">
    <w:abstractNumId w:val="4"/>
  </w:num>
  <w:num w:numId="19">
    <w:abstractNumId w:val="9"/>
  </w:num>
  <w:num w:numId="20">
    <w:abstractNumId w:val="5"/>
  </w:num>
  <w:num w:numId="21">
    <w:abstractNumId w:val="7"/>
  </w:num>
  <w:num w:numId="22">
    <w:abstractNumId w:val="6"/>
  </w:num>
  <w:num w:numId="23">
    <w:abstractNumId w:val="10"/>
  </w:num>
  <w:num w:numId="24">
    <w:abstractNumId w:val="8"/>
  </w:num>
  <w:num w:numId="25">
    <w:abstractNumId w:val="22"/>
  </w:num>
  <w:num w:numId="26">
    <w:abstractNumId w:val="30"/>
  </w:num>
  <w:num w:numId="27">
    <w:abstractNumId w:val="16"/>
  </w:num>
  <w:num w:numId="28">
    <w:abstractNumId w:val="21"/>
  </w:num>
  <w:num w:numId="29">
    <w:abstractNumId w:val="12"/>
  </w:num>
  <w:num w:numId="30">
    <w:abstractNumId w:val="0"/>
  </w:num>
  <w:num w:numId="31">
    <w:abstractNumId w:val="13"/>
  </w:num>
  <w:num w:numId="32">
    <w:abstractNumId w:val="23"/>
  </w:num>
  <w:num w:numId="33">
    <w:abstractNumId w:val="31"/>
  </w:num>
  <w:num w:numId="34">
    <w:abstractNumId w:val="34"/>
  </w:num>
  <w:num w:numId="35">
    <w:abstractNumId w:val="15"/>
  </w:num>
  <w:num w:numId="36">
    <w:abstractNumId w:val="37"/>
  </w:num>
  <w:num w:numId="37">
    <w:abstractNumId w:val="19"/>
  </w:num>
  <w:num w:numId="38">
    <w:abstractNumId w:val="32"/>
  </w:num>
  <w:num w:numId="39">
    <w:abstractNumId w:val="17"/>
  </w:num>
  <w:num w:numId="40">
    <w:abstractNumId w:val="35"/>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AR" w:vendorID="64" w:dllVersion="0" w:nlCheck="1" w:checkStyle="0"/>
  <w:activeWritingStyle w:appName="MSWord" w:lang="en-CA" w:vendorID="64" w:dllVersion="0" w:nlCheck="1" w:checkStyle="1"/>
  <w:activeWritingStyle w:appName="MSWord" w:lang="en-GB" w:vendorID="64" w:dllVersion="0" w:nlCheck="1" w:checkStyle="1"/>
  <w:activeWritingStyle w:appName="MSWord" w:lang="en-CA" w:vendorID="64" w:dllVersion="6" w:nlCheck="1" w:checkStyle="1"/>
  <w:activeWritingStyle w:appName="MSWord" w:lang="es-AR" w:vendorID="64" w:dllVersion="6" w:nlCheck="1" w:checkStyle="0"/>
  <w:activeWritingStyle w:appName="MSWord" w:lang="en-GB" w:vendorID="64" w:dllVersion="6" w:nlCheck="1" w:checkStyle="1"/>
  <w:activeWritingStyle w:appName="MSWord" w:lang="en-GB" w:vendorID="64" w:dllVersion="131078" w:nlCheck="1" w:checkStyle="1"/>
  <w:activeWritingStyle w:appName="MSWord" w:lang="es-AR" w:vendorID="64" w:dllVersion="131078" w:nlCheck="1" w:checkStyle="0"/>
  <w:attachedTemplate r:id="rId1"/>
  <w:linkStyl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GzNDYwNbE0MDY3MjJQ0lEKTi0uzszPAykwqgUApJv1oiwAAAA="/>
  </w:docVars>
  <w:rsids>
    <w:rsidRoot w:val="008456BC"/>
    <w:rsid w:val="000026D7"/>
    <w:rsid w:val="000058A4"/>
    <w:rsid w:val="000061E3"/>
    <w:rsid w:val="00010696"/>
    <w:rsid w:val="00012570"/>
    <w:rsid w:val="00013C3B"/>
    <w:rsid w:val="00014E29"/>
    <w:rsid w:val="00022442"/>
    <w:rsid w:val="000316E6"/>
    <w:rsid w:val="0003445F"/>
    <w:rsid w:val="00034A52"/>
    <w:rsid w:val="00037B78"/>
    <w:rsid w:val="00046D0E"/>
    <w:rsid w:val="000479FD"/>
    <w:rsid w:val="000517BA"/>
    <w:rsid w:val="00053483"/>
    <w:rsid w:val="00055762"/>
    <w:rsid w:val="00057DF2"/>
    <w:rsid w:val="000668AD"/>
    <w:rsid w:val="00067C20"/>
    <w:rsid w:val="0007084C"/>
    <w:rsid w:val="00073359"/>
    <w:rsid w:val="0007605A"/>
    <w:rsid w:val="0008070A"/>
    <w:rsid w:val="00082307"/>
    <w:rsid w:val="000849B7"/>
    <w:rsid w:val="00086BBB"/>
    <w:rsid w:val="000A5D63"/>
    <w:rsid w:val="000A7DBF"/>
    <w:rsid w:val="000B3356"/>
    <w:rsid w:val="000B4C79"/>
    <w:rsid w:val="000C0EBE"/>
    <w:rsid w:val="000C3190"/>
    <w:rsid w:val="000C3BCF"/>
    <w:rsid w:val="000C6410"/>
    <w:rsid w:val="000D2E00"/>
    <w:rsid w:val="000E0039"/>
    <w:rsid w:val="000E0542"/>
    <w:rsid w:val="000E347C"/>
    <w:rsid w:val="000F0CA5"/>
    <w:rsid w:val="000F2DAE"/>
    <w:rsid w:val="000F41F9"/>
    <w:rsid w:val="000F4622"/>
    <w:rsid w:val="000F7995"/>
    <w:rsid w:val="00102B14"/>
    <w:rsid w:val="00103C7E"/>
    <w:rsid w:val="00104E41"/>
    <w:rsid w:val="00116ACD"/>
    <w:rsid w:val="001171BD"/>
    <w:rsid w:val="00120E80"/>
    <w:rsid w:val="0012289B"/>
    <w:rsid w:val="00125DDC"/>
    <w:rsid w:val="00127093"/>
    <w:rsid w:val="00132FCC"/>
    <w:rsid w:val="00137235"/>
    <w:rsid w:val="0014382F"/>
    <w:rsid w:val="001457C1"/>
    <w:rsid w:val="00145918"/>
    <w:rsid w:val="00156E2E"/>
    <w:rsid w:val="00157052"/>
    <w:rsid w:val="00170094"/>
    <w:rsid w:val="00173F0B"/>
    <w:rsid w:val="001807B6"/>
    <w:rsid w:val="00182614"/>
    <w:rsid w:val="00184B33"/>
    <w:rsid w:val="001866D4"/>
    <w:rsid w:val="00194030"/>
    <w:rsid w:val="001963D3"/>
    <w:rsid w:val="001A0EEE"/>
    <w:rsid w:val="001A2A92"/>
    <w:rsid w:val="001A6B91"/>
    <w:rsid w:val="001B2A53"/>
    <w:rsid w:val="001B3248"/>
    <w:rsid w:val="001C1279"/>
    <w:rsid w:val="001C1AA1"/>
    <w:rsid w:val="001C2B3B"/>
    <w:rsid w:val="001C545B"/>
    <w:rsid w:val="001D1B28"/>
    <w:rsid w:val="001D4277"/>
    <w:rsid w:val="001D5880"/>
    <w:rsid w:val="001E0014"/>
    <w:rsid w:val="001E0085"/>
    <w:rsid w:val="001E7977"/>
    <w:rsid w:val="001F03E5"/>
    <w:rsid w:val="001F4138"/>
    <w:rsid w:val="001F4FB9"/>
    <w:rsid w:val="00201C19"/>
    <w:rsid w:val="00201EF0"/>
    <w:rsid w:val="00202CBE"/>
    <w:rsid w:val="00204B75"/>
    <w:rsid w:val="00213D97"/>
    <w:rsid w:val="00221482"/>
    <w:rsid w:val="002241E2"/>
    <w:rsid w:val="002270AB"/>
    <w:rsid w:val="00230734"/>
    <w:rsid w:val="00230E2F"/>
    <w:rsid w:val="00230FC6"/>
    <w:rsid w:val="00232A3C"/>
    <w:rsid w:val="0023712A"/>
    <w:rsid w:val="00243301"/>
    <w:rsid w:val="0024629E"/>
    <w:rsid w:val="00246812"/>
    <w:rsid w:val="00246C34"/>
    <w:rsid w:val="00247864"/>
    <w:rsid w:val="00252F4B"/>
    <w:rsid w:val="00263518"/>
    <w:rsid w:val="00264C97"/>
    <w:rsid w:val="0027128E"/>
    <w:rsid w:val="00287865"/>
    <w:rsid w:val="00287A6E"/>
    <w:rsid w:val="0029041D"/>
    <w:rsid w:val="002905DD"/>
    <w:rsid w:val="002914EF"/>
    <w:rsid w:val="00291CFF"/>
    <w:rsid w:val="002926AE"/>
    <w:rsid w:val="002939F2"/>
    <w:rsid w:val="00294C8E"/>
    <w:rsid w:val="00297B5E"/>
    <w:rsid w:val="002A6AC1"/>
    <w:rsid w:val="002A7FDB"/>
    <w:rsid w:val="002B16EC"/>
    <w:rsid w:val="002B5EEC"/>
    <w:rsid w:val="002B7B41"/>
    <w:rsid w:val="002D0FFA"/>
    <w:rsid w:val="002D1EB2"/>
    <w:rsid w:val="002D4F84"/>
    <w:rsid w:val="002D5A71"/>
    <w:rsid w:val="002D7ECE"/>
    <w:rsid w:val="002E393A"/>
    <w:rsid w:val="002E39BB"/>
    <w:rsid w:val="002E68D1"/>
    <w:rsid w:val="002F1BF9"/>
    <w:rsid w:val="002F21F0"/>
    <w:rsid w:val="002F7A03"/>
    <w:rsid w:val="002F7EDC"/>
    <w:rsid w:val="00301445"/>
    <w:rsid w:val="00301F2E"/>
    <w:rsid w:val="0030412F"/>
    <w:rsid w:val="00310710"/>
    <w:rsid w:val="0031226D"/>
    <w:rsid w:val="00315B70"/>
    <w:rsid w:val="00321A7C"/>
    <w:rsid w:val="0032259A"/>
    <w:rsid w:val="003305A3"/>
    <w:rsid w:val="00330C52"/>
    <w:rsid w:val="00332484"/>
    <w:rsid w:val="003361FF"/>
    <w:rsid w:val="0033789C"/>
    <w:rsid w:val="003406B9"/>
    <w:rsid w:val="00342893"/>
    <w:rsid w:val="00343CC6"/>
    <w:rsid w:val="003511C7"/>
    <w:rsid w:val="00352631"/>
    <w:rsid w:val="00354AC9"/>
    <w:rsid w:val="00356A0D"/>
    <w:rsid w:val="00364FEF"/>
    <w:rsid w:val="003673C5"/>
    <w:rsid w:val="00374224"/>
    <w:rsid w:val="00377097"/>
    <w:rsid w:val="00382C73"/>
    <w:rsid w:val="0038701C"/>
    <w:rsid w:val="00387DA3"/>
    <w:rsid w:val="00393661"/>
    <w:rsid w:val="0039789F"/>
    <w:rsid w:val="003A03A2"/>
    <w:rsid w:val="003A0E87"/>
    <w:rsid w:val="003A3375"/>
    <w:rsid w:val="003B13B0"/>
    <w:rsid w:val="003B3681"/>
    <w:rsid w:val="003B38A0"/>
    <w:rsid w:val="003B69FF"/>
    <w:rsid w:val="003B7804"/>
    <w:rsid w:val="003C0C5E"/>
    <w:rsid w:val="003C4C1E"/>
    <w:rsid w:val="003C706B"/>
    <w:rsid w:val="003E2246"/>
    <w:rsid w:val="003F0EF0"/>
    <w:rsid w:val="003F4A37"/>
    <w:rsid w:val="003F4B5D"/>
    <w:rsid w:val="003F5D02"/>
    <w:rsid w:val="00400703"/>
    <w:rsid w:val="004022C5"/>
    <w:rsid w:val="004046E9"/>
    <w:rsid w:val="00405BE7"/>
    <w:rsid w:val="00406BA4"/>
    <w:rsid w:val="0041452E"/>
    <w:rsid w:val="00420873"/>
    <w:rsid w:val="004257AB"/>
    <w:rsid w:val="00431EF1"/>
    <w:rsid w:val="0044150F"/>
    <w:rsid w:val="00453DCB"/>
    <w:rsid w:val="004544B0"/>
    <w:rsid w:val="004550FF"/>
    <w:rsid w:val="004575B1"/>
    <w:rsid w:val="004604E5"/>
    <w:rsid w:val="00461BAC"/>
    <w:rsid w:val="0046503F"/>
    <w:rsid w:val="00475B08"/>
    <w:rsid w:val="0047673F"/>
    <w:rsid w:val="00477AB5"/>
    <w:rsid w:val="00477E6D"/>
    <w:rsid w:val="00485731"/>
    <w:rsid w:val="00490EE7"/>
    <w:rsid w:val="00491644"/>
    <w:rsid w:val="00493866"/>
    <w:rsid w:val="00493E01"/>
    <w:rsid w:val="004950BF"/>
    <w:rsid w:val="004954D6"/>
    <w:rsid w:val="00495827"/>
    <w:rsid w:val="00496B3C"/>
    <w:rsid w:val="004A1947"/>
    <w:rsid w:val="004A4381"/>
    <w:rsid w:val="004A58E1"/>
    <w:rsid w:val="004A79BA"/>
    <w:rsid w:val="004B0444"/>
    <w:rsid w:val="004B1ABE"/>
    <w:rsid w:val="004B2E48"/>
    <w:rsid w:val="004B3E86"/>
    <w:rsid w:val="004B41D5"/>
    <w:rsid w:val="004C04C1"/>
    <w:rsid w:val="004C201C"/>
    <w:rsid w:val="004C3A1A"/>
    <w:rsid w:val="004C5F02"/>
    <w:rsid w:val="004C6728"/>
    <w:rsid w:val="004D5798"/>
    <w:rsid w:val="004D5C67"/>
    <w:rsid w:val="004E5F84"/>
    <w:rsid w:val="00501305"/>
    <w:rsid w:val="00503ADA"/>
    <w:rsid w:val="00504EA7"/>
    <w:rsid w:val="00506435"/>
    <w:rsid w:val="00507BAA"/>
    <w:rsid w:val="00511DBC"/>
    <w:rsid w:val="005147B5"/>
    <w:rsid w:val="00515F22"/>
    <w:rsid w:val="00524D41"/>
    <w:rsid w:val="00527845"/>
    <w:rsid w:val="005300F7"/>
    <w:rsid w:val="00531BB4"/>
    <w:rsid w:val="00535213"/>
    <w:rsid w:val="005361BE"/>
    <w:rsid w:val="005429D6"/>
    <w:rsid w:val="0054590D"/>
    <w:rsid w:val="0055267B"/>
    <w:rsid w:val="005568FF"/>
    <w:rsid w:val="00561EB6"/>
    <w:rsid w:val="00562114"/>
    <w:rsid w:val="005634A4"/>
    <w:rsid w:val="0056355D"/>
    <w:rsid w:val="00563A7E"/>
    <w:rsid w:val="005668F9"/>
    <w:rsid w:val="00570D00"/>
    <w:rsid w:val="005748A1"/>
    <w:rsid w:val="00580C15"/>
    <w:rsid w:val="005815D3"/>
    <w:rsid w:val="0058246A"/>
    <w:rsid w:val="0058575D"/>
    <w:rsid w:val="005A0464"/>
    <w:rsid w:val="005B167F"/>
    <w:rsid w:val="005C5170"/>
    <w:rsid w:val="005E3714"/>
    <w:rsid w:val="005E617A"/>
    <w:rsid w:val="005E7364"/>
    <w:rsid w:val="005F1F18"/>
    <w:rsid w:val="00600D29"/>
    <w:rsid w:val="00603D03"/>
    <w:rsid w:val="00617F6B"/>
    <w:rsid w:val="00627034"/>
    <w:rsid w:val="006332D8"/>
    <w:rsid w:val="00635DB3"/>
    <w:rsid w:val="006375E6"/>
    <w:rsid w:val="006433BE"/>
    <w:rsid w:val="00643CA1"/>
    <w:rsid w:val="00645F5E"/>
    <w:rsid w:val="00655C29"/>
    <w:rsid w:val="00656F40"/>
    <w:rsid w:val="006616AB"/>
    <w:rsid w:val="00662768"/>
    <w:rsid w:val="0066563B"/>
    <w:rsid w:val="00666B0E"/>
    <w:rsid w:val="00667F6E"/>
    <w:rsid w:val="006717EF"/>
    <w:rsid w:val="00673BD9"/>
    <w:rsid w:val="00676707"/>
    <w:rsid w:val="00677CF8"/>
    <w:rsid w:val="0068231C"/>
    <w:rsid w:val="00686E24"/>
    <w:rsid w:val="00690A94"/>
    <w:rsid w:val="006936AA"/>
    <w:rsid w:val="00693B55"/>
    <w:rsid w:val="0069405D"/>
    <w:rsid w:val="00694305"/>
    <w:rsid w:val="006A0B9E"/>
    <w:rsid w:val="006A2457"/>
    <w:rsid w:val="006A2FF1"/>
    <w:rsid w:val="006A5700"/>
    <w:rsid w:val="006A5D62"/>
    <w:rsid w:val="006B5359"/>
    <w:rsid w:val="006B75D6"/>
    <w:rsid w:val="006C2C0F"/>
    <w:rsid w:val="006D1373"/>
    <w:rsid w:val="006D2546"/>
    <w:rsid w:val="006D4A4B"/>
    <w:rsid w:val="006E052D"/>
    <w:rsid w:val="006E786A"/>
    <w:rsid w:val="006F50CF"/>
    <w:rsid w:val="007004B6"/>
    <w:rsid w:val="00704CFB"/>
    <w:rsid w:val="00704F33"/>
    <w:rsid w:val="00717647"/>
    <w:rsid w:val="00717D6C"/>
    <w:rsid w:val="00722181"/>
    <w:rsid w:val="00723464"/>
    <w:rsid w:val="00723489"/>
    <w:rsid w:val="00727EA2"/>
    <w:rsid w:val="00741F20"/>
    <w:rsid w:val="00744C30"/>
    <w:rsid w:val="00761E17"/>
    <w:rsid w:val="00762351"/>
    <w:rsid w:val="007624A6"/>
    <w:rsid w:val="00763643"/>
    <w:rsid w:val="00766527"/>
    <w:rsid w:val="00773407"/>
    <w:rsid w:val="0077395B"/>
    <w:rsid w:val="00774349"/>
    <w:rsid w:val="00775EF7"/>
    <w:rsid w:val="00780C9A"/>
    <w:rsid w:val="00781AC3"/>
    <w:rsid w:val="00786913"/>
    <w:rsid w:val="00795544"/>
    <w:rsid w:val="00795656"/>
    <w:rsid w:val="00797BD9"/>
    <w:rsid w:val="007A05BB"/>
    <w:rsid w:val="007A1A04"/>
    <w:rsid w:val="007A4A7B"/>
    <w:rsid w:val="007A71DB"/>
    <w:rsid w:val="007B7290"/>
    <w:rsid w:val="007C1D6A"/>
    <w:rsid w:val="007C3848"/>
    <w:rsid w:val="007C5022"/>
    <w:rsid w:val="007C7B8E"/>
    <w:rsid w:val="007D17C4"/>
    <w:rsid w:val="007D48C9"/>
    <w:rsid w:val="007E2596"/>
    <w:rsid w:val="007E2FAD"/>
    <w:rsid w:val="007E4B0C"/>
    <w:rsid w:val="007F07A3"/>
    <w:rsid w:val="007F74EF"/>
    <w:rsid w:val="00822082"/>
    <w:rsid w:val="008226DA"/>
    <w:rsid w:val="00826579"/>
    <w:rsid w:val="00826B94"/>
    <w:rsid w:val="008276A6"/>
    <w:rsid w:val="00831522"/>
    <w:rsid w:val="00831E28"/>
    <w:rsid w:val="008358DA"/>
    <w:rsid w:val="00843AF4"/>
    <w:rsid w:val="008456BC"/>
    <w:rsid w:val="008456C0"/>
    <w:rsid w:val="00854CBA"/>
    <w:rsid w:val="00860F87"/>
    <w:rsid w:val="00873992"/>
    <w:rsid w:val="00873E81"/>
    <w:rsid w:val="00874BE5"/>
    <w:rsid w:val="0087566F"/>
    <w:rsid w:val="0088127B"/>
    <w:rsid w:val="0088411E"/>
    <w:rsid w:val="008842F7"/>
    <w:rsid w:val="0088630F"/>
    <w:rsid w:val="00890F1D"/>
    <w:rsid w:val="008925EC"/>
    <w:rsid w:val="008A1E66"/>
    <w:rsid w:val="008C41F0"/>
    <w:rsid w:val="008C5D1B"/>
    <w:rsid w:val="008D3092"/>
    <w:rsid w:val="008D3DA8"/>
    <w:rsid w:val="008D686B"/>
    <w:rsid w:val="008F73A9"/>
    <w:rsid w:val="009012D4"/>
    <w:rsid w:val="00911026"/>
    <w:rsid w:val="00915CAB"/>
    <w:rsid w:val="00916CD8"/>
    <w:rsid w:val="00921123"/>
    <w:rsid w:val="00925411"/>
    <w:rsid w:val="00926ABC"/>
    <w:rsid w:val="00927306"/>
    <w:rsid w:val="00927686"/>
    <w:rsid w:val="0093023C"/>
    <w:rsid w:val="00933A75"/>
    <w:rsid w:val="00933F2F"/>
    <w:rsid w:val="00936472"/>
    <w:rsid w:val="009474A7"/>
    <w:rsid w:val="009510B5"/>
    <w:rsid w:val="009719AC"/>
    <w:rsid w:val="00974977"/>
    <w:rsid w:val="009761EB"/>
    <w:rsid w:val="00982F96"/>
    <w:rsid w:val="009854C6"/>
    <w:rsid w:val="0099107E"/>
    <w:rsid w:val="009911AD"/>
    <w:rsid w:val="00994A44"/>
    <w:rsid w:val="00997516"/>
    <w:rsid w:val="009A0247"/>
    <w:rsid w:val="009A154C"/>
    <w:rsid w:val="009A3F80"/>
    <w:rsid w:val="009A6DF1"/>
    <w:rsid w:val="009B1C74"/>
    <w:rsid w:val="009C19EF"/>
    <w:rsid w:val="009C6169"/>
    <w:rsid w:val="009C71A5"/>
    <w:rsid w:val="009D1941"/>
    <w:rsid w:val="009D5651"/>
    <w:rsid w:val="009E3142"/>
    <w:rsid w:val="009F3093"/>
    <w:rsid w:val="009F476B"/>
    <w:rsid w:val="00A01F0A"/>
    <w:rsid w:val="00A06B15"/>
    <w:rsid w:val="00A138EA"/>
    <w:rsid w:val="00A14614"/>
    <w:rsid w:val="00A2076A"/>
    <w:rsid w:val="00A222FC"/>
    <w:rsid w:val="00A316AE"/>
    <w:rsid w:val="00A329AB"/>
    <w:rsid w:val="00A35D83"/>
    <w:rsid w:val="00A370FC"/>
    <w:rsid w:val="00A4126A"/>
    <w:rsid w:val="00A423CA"/>
    <w:rsid w:val="00A46D32"/>
    <w:rsid w:val="00A50958"/>
    <w:rsid w:val="00A65665"/>
    <w:rsid w:val="00A70FBC"/>
    <w:rsid w:val="00A80300"/>
    <w:rsid w:val="00A842CF"/>
    <w:rsid w:val="00A84C63"/>
    <w:rsid w:val="00A94582"/>
    <w:rsid w:val="00AA6D9C"/>
    <w:rsid w:val="00AB203A"/>
    <w:rsid w:val="00AB4628"/>
    <w:rsid w:val="00AC6A3D"/>
    <w:rsid w:val="00AD3648"/>
    <w:rsid w:val="00AD5B8E"/>
    <w:rsid w:val="00AD606B"/>
    <w:rsid w:val="00AF4E42"/>
    <w:rsid w:val="00AF65EE"/>
    <w:rsid w:val="00AF707F"/>
    <w:rsid w:val="00B0077D"/>
    <w:rsid w:val="00B0192C"/>
    <w:rsid w:val="00B14273"/>
    <w:rsid w:val="00B204B1"/>
    <w:rsid w:val="00B20677"/>
    <w:rsid w:val="00B237B0"/>
    <w:rsid w:val="00B250D0"/>
    <w:rsid w:val="00B3037E"/>
    <w:rsid w:val="00B33B59"/>
    <w:rsid w:val="00B35703"/>
    <w:rsid w:val="00B377BC"/>
    <w:rsid w:val="00B456B0"/>
    <w:rsid w:val="00B46722"/>
    <w:rsid w:val="00B4779E"/>
    <w:rsid w:val="00B506C9"/>
    <w:rsid w:val="00B52943"/>
    <w:rsid w:val="00B53832"/>
    <w:rsid w:val="00B624B6"/>
    <w:rsid w:val="00B6459A"/>
    <w:rsid w:val="00B64A35"/>
    <w:rsid w:val="00B6597C"/>
    <w:rsid w:val="00B67B34"/>
    <w:rsid w:val="00B7176F"/>
    <w:rsid w:val="00B800AC"/>
    <w:rsid w:val="00B8343D"/>
    <w:rsid w:val="00B913CF"/>
    <w:rsid w:val="00B94B21"/>
    <w:rsid w:val="00B97932"/>
    <w:rsid w:val="00BA0CE7"/>
    <w:rsid w:val="00BA4E84"/>
    <w:rsid w:val="00BB0046"/>
    <w:rsid w:val="00BB0F21"/>
    <w:rsid w:val="00BB3374"/>
    <w:rsid w:val="00BB49B7"/>
    <w:rsid w:val="00BB6117"/>
    <w:rsid w:val="00BB6BF4"/>
    <w:rsid w:val="00BC1507"/>
    <w:rsid w:val="00BC183F"/>
    <w:rsid w:val="00BC6976"/>
    <w:rsid w:val="00BD23CA"/>
    <w:rsid w:val="00BD42E1"/>
    <w:rsid w:val="00BD7A69"/>
    <w:rsid w:val="00BE16D6"/>
    <w:rsid w:val="00BE2CEE"/>
    <w:rsid w:val="00BF084E"/>
    <w:rsid w:val="00BF371C"/>
    <w:rsid w:val="00C002AB"/>
    <w:rsid w:val="00C02CD9"/>
    <w:rsid w:val="00C12F2A"/>
    <w:rsid w:val="00C1616F"/>
    <w:rsid w:val="00C211D8"/>
    <w:rsid w:val="00C26155"/>
    <w:rsid w:val="00C32D19"/>
    <w:rsid w:val="00C36DEB"/>
    <w:rsid w:val="00C376EA"/>
    <w:rsid w:val="00C45F88"/>
    <w:rsid w:val="00C460AB"/>
    <w:rsid w:val="00C47937"/>
    <w:rsid w:val="00C521DD"/>
    <w:rsid w:val="00C6164F"/>
    <w:rsid w:val="00C64589"/>
    <w:rsid w:val="00C664CC"/>
    <w:rsid w:val="00C73B21"/>
    <w:rsid w:val="00C765FF"/>
    <w:rsid w:val="00C76D70"/>
    <w:rsid w:val="00C77EE7"/>
    <w:rsid w:val="00C77F7F"/>
    <w:rsid w:val="00C850A7"/>
    <w:rsid w:val="00C9052F"/>
    <w:rsid w:val="00C9269B"/>
    <w:rsid w:val="00C93E13"/>
    <w:rsid w:val="00C93F77"/>
    <w:rsid w:val="00CA37FE"/>
    <w:rsid w:val="00CA6AAF"/>
    <w:rsid w:val="00CB09D0"/>
    <w:rsid w:val="00CB3350"/>
    <w:rsid w:val="00CB649D"/>
    <w:rsid w:val="00CC064D"/>
    <w:rsid w:val="00CC3539"/>
    <w:rsid w:val="00CC61B8"/>
    <w:rsid w:val="00CC7C37"/>
    <w:rsid w:val="00CD4485"/>
    <w:rsid w:val="00CD5D28"/>
    <w:rsid w:val="00CF0B72"/>
    <w:rsid w:val="00CF5742"/>
    <w:rsid w:val="00CF7BB4"/>
    <w:rsid w:val="00D00D2A"/>
    <w:rsid w:val="00D073A2"/>
    <w:rsid w:val="00D11DC8"/>
    <w:rsid w:val="00D140DD"/>
    <w:rsid w:val="00D15CC7"/>
    <w:rsid w:val="00D15E10"/>
    <w:rsid w:val="00D16494"/>
    <w:rsid w:val="00D1711A"/>
    <w:rsid w:val="00D20CD5"/>
    <w:rsid w:val="00D34525"/>
    <w:rsid w:val="00D37FFA"/>
    <w:rsid w:val="00D446FE"/>
    <w:rsid w:val="00D44975"/>
    <w:rsid w:val="00D56539"/>
    <w:rsid w:val="00D61A94"/>
    <w:rsid w:val="00D6479A"/>
    <w:rsid w:val="00D66D76"/>
    <w:rsid w:val="00D73FF4"/>
    <w:rsid w:val="00D7449D"/>
    <w:rsid w:val="00D76180"/>
    <w:rsid w:val="00D80E81"/>
    <w:rsid w:val="00D85A74"/>
    <w:rsid w:val="00D85D9B"/>
    <w:rsid w:val="00D9012A"/>
    <w:rsid w:val="00D912F9"/>
    <w:rsid w:val="00D922F1"/>
    <w:rsid w:val="00D93BCE"/>
    <w:rsid w:val="00D97215"/>
    <w:rsid w:val="00DA3295"/>
    <w:rsid w:val="00DB0C12"/>
    <w:rsid w:val="00DB4AD4"/>
    <w:rsid w:val="00DB5F1B"/>
    <w:rsid w:val="00DC6A93"/>
    <w:rsid w:val="00DD49DE"/>
    <w:rsid w:val="00DD5809"/>
    <w:rsid w:val="00DD728E"/>
    <w:rsid w:val="00DE1B8E"/>
    <w:rsid w:val="00DE22E8"/>
    <w:rsid w:val="00DE3143"/>
    <w:rsid w:val="00DE52B2"/>
    <w:rsid w:val="00DF1553"/>
    <w:rsid w:val="00DF2CB7"/>
    <w:rsid w:val="00DF47F8"/>
    <w:rsid w:val="00DF5E40"/>
    <w:rsid w:val="00E04E61"/>
    <w:rsid w:val="00E04FBA"/>
    <w:rsid w:val="00E06F16"/>
    <w:rsid w:val="00E16C4A"/>
    <w:rsid w:val="00E177CA"/>
    <w:rsid w:val="00E258FC"/>
    <w:rsid w:val="00E332FE"/>
    <w:rsid w:val="00E3738A"/>
    <w:rsid w:val="00E40CEA"/>
    <w:rsid w:val="00E41467"/>
    <w:rsid w:val="00E427BB"/>
    <w:rsid w:val="00E44B9B"/>
    <w:rsid w:val="00E4598F"/>
    <w:rsid w:val="00E527CF"/>
    <w:rsid w:val="00E61239"/>
    <w:rsid w:val="00E64D0A"/>
    <w:rsid w:val="00E64E7B"/>
    <w:rsid w:val="00E661E9"/>
    <w:rsid w:val="00E678EB"/>
    <w:rsid w:val="00E7100B"/>
    <w:rsid w:val="00E845D9"/>
    <w:rsid w:val="00E96FF3"/>
    <w:rsid w:val="00E9793F"/>
    <w:rsid w:val="00E97BB5"/>
    <w:rsid w:val="00EC1E3E"/>
    <w:rsid w:val="00EC2057"/>
    <w:rsid w:val="00EC5251"/>
    <w:rsid w:val="00ED19E7"/>
    <w:rsid w:val="00ED3769"/>
    <w:rsid w:val="00ED4C33"/>
    <w:rsid w:val="00EE1B81"/>
    <w:rsid w:val="00EE574C"/>
    <w:rsid w:val="00EF1316"/>
    <w:rsid w:val="00EF63E2"/>
    <w:rsid w:val="00F116B3"/>
    <w:rsid w:val="00F13FAB"/>
    <w:rsid w:val="00F22001"/>
    <w:rsid w:val="00F311FF"/>
    <w:rsid w:val="00F32290"/>
    <w:rsid w:val="00F32423"/>
    <w:rsid w:val="00F3342F"/>
    <w:rsid w:val="00F45EB9"/>
    <w:rsid w:val="00F46381"/>
    <w:rsid w:val="00F46527"/>
    <w:rsid w:val="00F46EC9"/>
    <w:rsid w:val="00F47505"/>
    <w:rsid w:val="00F55136"/>
    <w:rsid w:val="00F60E72"/>
    <w:rsid w:val="00F61C4F"/>
    <w:rsid w:val="00F80A2F"/>
    <w:rsid w:val="00F80BCD"/>
    <w:rsid w:val="00F825CD"/>
    <w:rsid w:val="00F92E68"/>
    <w:rsid w:val="00F941F7"/>
    <w:rsid w:val="00FA1064"/>
    <w:rsid w:val="00FA19C0"/>
    <w:rsid w:val="00FA2FE9"/>
    <w:rsid w:val="00FA363A"/>
    <w:rsid w:val="00FA4C4A"/>
    <w:rsid w:val="00FB4FF5"/>
    <w:rsid w:val="00FB76FC"/>
    <w:rsid w:val="00FC0C0D"/>
    <w:rsid w:val="00FC0FE9"/>
    <w:rsid w:val="00FC43DE"/>
    <w:rsid w:val="00FC545A"/>
    <w:rsid w:val="00FC65A4"/>
    <w:rsid w:val="00FE37ED"/>
    <w:rsid w:val="00FE4164"/>
    <w:rsid w:val="00FF0D39"/>
    <w:rsid w:val="00FF1234"/>
    <w:rsid w:val="00FF130E"/>
    <w:rsid w:val="00FF1727"/>
    <w:rsid w:val="00FF25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56EC7E"/>
  <w15:docId w15:val="{0800C5BC-840B-42E7-A745-EAD2A4F94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52E"/>
    <w:pPr>
      <w:spacing w:after="0" w:line="480" w:lineRule="auto"/>
    </w:pPr>
    <w:rPr>
      <w:rFonts w:ascii="Times New Roman" w:eastAsia="Times New Roman" w:hAnsi="Times New Roman" w:cs="Times New Roman"/>
      <w:sz w:val="24"/>
      <w:szCs w:val="24"/>
      <w:lang w:val="en-GB" w:eastAsia="en-GB"/>
    </w:rPr>
  </w:style>
  <w:style w:type="paragraph" w:styleId="Heading1">
    <w:name w:val="heading 1"/>
    <w:basedOn w:val="Normal"/>
    <w:next w:val="Paragraph"/>
    <w:link w:val="Heading1Char"/>
    <w:qFormat/>
    <w:rsid w:val="0041452E"/>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41452E"/>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41452E"/>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41452E"/>
    <w:pPr>
      <w:spacing w:before="360"/>
      <w:outlineLvl w:val="3"/>
    </w:pPr>
    <w:rPr>
      <w:bCs/>
      <w:szCs w:val="28"/>
    </w:rPr>
  </w:style>
  <w:style w:type="character" w:default="1" w:styleId="DefaultParagraphFont">
    <w:name w:val="Default Paragraph Font"/>
    <w:uiPriority w:val="1"/>
    <w:semiHidden/>
    <w:unhideWhenUsed/>
    <w:rsid w:val="0041452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1452E"/>
  </w:style>
  <w:style w:type="paragraph" w:customStyle="1" w:styleId="Rtext">
    <w:name w:val="Rtext"/>
    <w:basedOn w:val="Normal"/>
    <w:link w:val="RtextChar"/>
    <w:rsid w:val="008456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pacing w:line="400" w:lineRule="exact"/>
      <w:ind w:firstLine="567"/>
      <w:jc w:val="both"/>
    </w:pPr>
    <w:rPr>
      <w:rFonts w:ascii="AGaramond" w:hAnsi="AGaramond"/>
    </w:rPr>
  </w:style>
  <w:style w:type="character" w:customStyle="1" w:styleId="RtextChar">
    <w:name w:val="Rtext Char"/>
    <w:basedOn w:val="DefaultParagraphFont"/>
    <w:link w:val="Rtext"/>
    <w:rsid w:val="008456BC"/>
    <w:rPr>
      <w:rFonts w:ascii="AGaramond" w:eastAsia="Times New Roman" w:hAnsi="AGaramond" w:cs="Times New Roman"/>
      <w:sz w:val="24"/>
      <w:szCs w:val="24"/>
      <w:lang w:val="en-CA" w:eastAsia="en-CA"/>
    </w:rPr>
  </w:style>
  <w:style w:type="character" w:styleId="CommentReference">
    <w:name w:val="annotation reference"/>
    <w:basedOn w:val="DefaultParagraphFont"/>
    <w:uiPriority w:val="99"/>
    <w:semiHidden/>
    <w:unhideWhenUsed/>
    <w:rsid w:val="00477AB5"/>
    <w:rPr>
      <w:sz w:val="16"/>
      <w:szCs w:val="16"/>
    </w:rPr>
  </w:style>
  <w:style w:type="paragraph" w:styleId="CommentText">
    <w:name w:val="annotation text"/>
    <w:basedOn w:val="Normal"/>
    <w:link w:val="CommentTextChar"/>
    <w:uiPriority w:val="99"/>
    <w:semiHidden/>
    <w:unhideWhenUsed/>
    <w:rsid w:val="00477AB5"/>
    <w:pPr>
      <w:spacing w:line="240" w:lineRule="auto"/>
    </w:pPr>
    <w:rPr>
      <w:sz w:val="20"/>
      <w:szCs w:val="20"/>
    </w:rPr>
  </w:style>
  <w:style w:type="character" w:customStyle="1" w:styleId="CommentTextChar">
    <w:name w:val="Comment Text Char"/>
    <w:basedOn w:val="DefaultParagraphFont"/>
    <w:link w:val="CommentText"/>
    <w:uiPriority w:val="99"/>
    <w:semiHidden/>
    <w:rsid w:val="00477AB5"/>
    <w:rPr>
      <w:sz w:val="20"/>
      <w:szCs w:val="20"/>
    </w:rPr>
  </w:style>
  <w:style w:type="paragraph" w:styleId="CommentSubject">
    <w:name w:val="annotation subject"/>
    <w:basedOn w:val="CommentText"/>
    <w:next w:val="CommentText"/>
    <w:link w:val="CommentSubjectChar"/>
    <w:uiPriority w:val="99"/>
    <w:semiHidden/>
    <w:unhideWhenUsed/>
    <w:rsid w:val="00477AB5"/>
    <w:rPr>
      <w:b/>
      <w:bCs/>
    </w:rPr>
  </w:style>
  <w:style w:type="character" w:customStyle="1" w:styleId="CommentSubjectChar">
    <w:name w:val="Comment Subject Char"/>
    <w:basedOn w:val="CommentTextChar"/>
    <w:link w:val="CommentSubject"/>
    <w:uiPriority w:val="99"/>
    <w:semiHidden/>
    <w:rsid w:val="00477AB5"/>
    <w:rPr>
      <w:b/>
      <w:bCs/>
      <w:sz w:val="20"/>
      <w:szCs w:val="20"/>
    </w:rPr>
  </w:style>
  <w:style w:type="paragraph" w:styleId="BalloonText">
    <w:name w:val="Balloon Text"/>
    <w:basedOn w:val="Normal"/>
    <w:link w:val="BalloonTextChar"/>
    <w:uiPriority w:val="99"/>
    <w:semiHidden/>
    <w:unhideWhenUsed/>
    <w:rsid w:val="00477A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AB5"/>
    <w:rPr>
      <w:rFonts w:ascii="Tahoma" w:hAnsi="Tahoma" w:cs="Tahoma"/>
      <w:sz w:val="16"/>
      <w:szCs w:val="16"/>
    </w:rPr>
  </w:style>
  <w:style w:type="character" w:styleId="Hyperlink">
    <w:name w:val="Hyperlink"/>
    <w:basedOn w:val="DefaultParagraphFont"/>
    <w:unhideWhenUsed/>
    <w:rsid w:val="000058A4"/>
    <w:rPr>
      <w:color w:val="0000FF" w:themeColor="hyperlink"/>
      <w:u w:val="single"/>
    </w:rPr>
  </w:style>
  <w:style w:type="paragraph" w:styleId="ListParagraph">
    <w:name w:val="List Paragraph"/>
    <w:basedOn w:val="Normal"/>
    <w:uiPriority w:val="34"/>
    <w:qFormat/>
    <w:rsid w:val="005429D6"/>
    <w:pPr>
      <w:ind w:left="720"/>
      <w:contextualSpacing/>
    </w:pPr>
  </w:style>
  <w:style w:type="character" w:customStyle="1" w:styleId="Heading2Char">
    <w:name w:val="Heading 2 Char"/>
    <w:basedOn w:val="DefaultParagraphFont"/>
    <w:link w:val="Heading2"/>
    <w:rsid w:val="0041452E"/>
    <w:rPr>
      <w:rFonts w:ascii="Times New Roman" w:eastAsia="Times New Roman" w:hAnsi="Times New Roman" w:cs="Arial"/>
      <w:b/>
      <w:bCs/>
      <w:i/>
      <w:iCs/>
      <w:sz w:val="24"/>
      <w:szCs w:val="28"/>
      <w:lang w:val="en-GB" w:eastAsia="en-GB"/>
    </w:rPr>
  </w:style>
  <w:style w:type="table" w:styleId="TableGrid">
    <w:name w:val="Table Grid"/>
    <w:basedOn w:val="TableNormal"/>
    <w:uiPriority w:val="59"/>
    <w:rsid w:val="00287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1452E"/>
    <w:rPr>
      <w:rFonts w:ascii="Times New Roman" w:eastAsia="Times New Roman" w:hAnsi="Times New Roman" w:cs="Arial"/>
      <w:bCs/>
      <w:i/>
      <w:sz w:val="24"/>
      <w:szCs w:val="26"/>
      <w:lang w:val="en-GB" w:eastAsia="en-GB"/>
    </w:rPr>
  </w:style>
  <w:style w:type="character" w:styleId="Emphasis">
    <w:name w:val="Emphasis"/>
    <w:basedOn w:val="DefaultParagraphFont"/>
    <w:uiPriority w:val="20"/>
    <w:qFormat/>
    <w:rsid w:val="00BB0F21"/>
    <w:rPr>
      <w:i/>
      <w:iCs/>
    </w:rPr>
  </w:style>
  <w:style w:type="character" w:customStyle="1" w:styleId="Heading4Char">
    <w:name w:val="Heading 4 Char"/>
    <w:basedOn w:val="DefaultParagraphFont"/>
    <w:link w:val="Heading4"/>
    <w:rsid w:val="0041452E"/>
    <w:rPr>
      <w:rFonts w:ascii="Times New Roman" w:eastAsia="Times New Roman" w:hAnsi="Times New Roman" w:cs="Times New Roman"/>
      <w:bCs/>
      <w:sz w:val="24"/>
      <w:szCs w:val="28"/>
      <w:lang w:val="en-GB" w:eastAsia="en-GB"/>
    </w:rPr>
  </w:style>
  <w:style w:type="character" w:customStyle="1" w:styleId="apple-converted-space">
    <w:name w:val="apple-converted-space"/>
    <w:basedOn w:val="DefaultParagraphFont"/>
    <w:rsid w:val="00DF5E40"/>
  </w:style>
  <w:style w:type="character" w:customStyle="1" w:styleId="nlmyear">
    <w:name w:val="nlm_year"/>
    <w:basedOn w:val="DefaultParagraphFont"/>
    <w:rsid w:val="00DF5E40"/>
  </w:style>
  <w:style w:type="paragraph" w:customStyle="1" w:styleId="Authornames">
    <w:name w:val="Author names"/>
    <w:basedOn w:val="Normal"/>
    <w:next w:val="Normal"/>
    <w:qFormat/>
    <w:rsid w:val="0041452E"/>
    <w:pPr>
      <w:spacing w:before="240" w:line="360" w:lineRule="auto"/>
    </w:pPr>
    <w:rPr>
      <w:sz w:val="28"/>
    </w:rPr>
  </w:style>
  <w:style w:type="paragraph" w:customStyle="1" w:styleId="Affiliation">
    <w:name w:val="Affiliation"/>
    <w:basedOn w:val="Normal"/>
    <w:qFormat/>
    <w:rsid w:val="0041452E"/>
    <w:pPr>
      <w:spacing w:before="240" w:line="360" w:lineRule="auto"/>
    </w:pPr>
    <w:rPr>
      <w:i/>
    </w:rPr>
  </w:style>
  <w:style w:type="paragraph" w:customStyle="1" w:styleId="Correspondencedetails">
    <w:name w:val="Correspondence details"/>
    <w:basedOn w:val="Normal"/>
    <w:qFormat/>
    <w:rsid w:val="0041452E"/>
    <w:pPr>
      <w:spacing w:before="240" w:line="360" w:lineRule="auto"/>
    </w:pPr>
  </w:style>
  <w:style w:type="paragraph" w:customStyle="1" w:styleId="Articletitle">
    <w:name w:val="Article title"/>
    <w:basedOn w:val="Normal"/>
    <w:next w:val="Normal"/>
    <w:qFormat/>
    <w:rsid w:val="0041452E"/>
    <w:pPr>
      <w:spacing w:after="120" w:line="360" w:lineRule="auto"/>
    </w:pPr>
    <w:rPr>
      <w:b/>
      <w:sz w:val="28"/>
    </w:rPr>
  </w:style>
  <w:style w:type="paragraph" w:customStyle="1" w:styleId="Keywords">
    <w:name w:val="Keywords"/>
    <w:basedOn w:val="Normal"/>
    <w:next w:val="Paragraph"/>
    <w:qFormat/>
    <w:rsid w:val="0041452E"/>
    <w:pPr>
      <w:spacing w:before="240" w:after="240" w:line="360" w:lineRule="auto"/>
      <w:ind w:left="720" w:right="567"/>
    </w:pPr>
    <w:rPr>
      <w:sz w:val="22"/>
    </w:rPr>
  </w:style>
  <w:style w:type="paragraph" w:customStyle="1" w:styleId="Subjectcodes">
    <w:name w:val="Subject codes"/>
    <w:basedOn w:val="Keywords"/>
    <w:next w:val="Paragraph"/>
    <w:qFormat/>
    <w:rsid w:val="0041452E"/>
  </w:style>
  <w:style w:type="character" w:customStyle="1" w:styleId="Heading1Char">
    <w:name w:val="Heading 1 Char"/>
    <w:basedOn w:val="DefaultParagraphFont"/>
    <w:link w:val="Heading1"/>
    <w:rsid w:val="0041452E"/>
    <w:rPr>
      <w:rFonts w:ascii="Times New Roman" w:eastAsia="Times New Roman" w:hAnsi="Times New Roman" w:cs="Arial"/>
      <w:b/>
      <w:bCs/>
      <w:kern w:val="32"/>
      <w:sz w:val="24"/>
      <w:szCs w:val="32"/>
      <w:lang w:val="en-GB" w:eastAsia="en-GB"/>
    </w:rPr>
  </w:style>
  <w:style w:type="paragraph" w:customStyle="1" w:styleId="Receiveddates">
    <w:name w:val="Received dates"/>
    <w:basedOn w:val="Affiliation"/>
    <w:next w:val="Normal"/>
    <w:qFormat/>
    <w:rsid w:val="0041452E"/>
  </w:style>
  <w:style w:type="paragraph" w:customStyle="1" w:styleId="Abstract">
    <w:name w:val="Abstract"/>
    <w:basedOn w:val="Normal"/>
    <w:next w:val="Keywords"/>
    <w:qFormat/>
    <w:rsid w:val="0041452E"/>
    <w:pPr>
      <w:spacing w:before="360" w:after="300" w:line="360" w:lineRule="auto"/>
      <w:ind w:left="720" w:right="567"/>
    </w:pPr>
    <w:rPr>
      <w:sz w:val="22"/>
    </w:rPr>
  </w:style>
  <w:style w:type="paragraph" w:customStyle="1" w:styleId="Displayedquotation">
    <w:name w:val="Displayed quotation"/>
    <w:basedOn w:val="Normal"/>
    <w:qFormat/>
    <w:rsid w:val="0041452E"/>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41452E"/>
    <w:pPr>
      <w:widowControl/>
      <w:numPr>
        <w:numId w:val="25"/>
      </w:numPr>
      <w:spacing w:after="240"/>
      <w:contextualSpacing/>
    </w:pPr>
  </w:style>
  <w:style w:type="paragraph" w:customStyle="1" w:styleId="Displayedequation">
    <w:name w:val="Displayed equation"/>
    <w:basedOn w:val="Normal"/>
    <w:next w:val="Paragraph"/>
    <w:qFormat/>
    <w:rsid w:val="0041452E"/>
    <w:pPr>
      <w:tabs>
        <w:tab w:val="center" w:pos="4253"/>
        <w:tab w:val="right" w:pos="8222"/>
      </w:tabs>
      <w:spacing w:before="240" w:after="240"/>
      <w:jc w:val="center"/>
    </w:pPr>
  </w:style>
  <w:style w:type="paragraph" w:customStyle="1" w:styleId="Acknowledgements">
    <w:name w:val="Acknowledgements"/>
    <w:basedOn w:val="Normal"/>
    <w:next w:val="Normal"/>
    <w:qFormat/>
    <w:rsid w:val="0041452E"/>
    <w:pPr>
      <w:spacing w:before="120" w:line="360" w:lineRule="auto"/>
    </w:pPr>
    <w:rPr>
      <w:sz w:val="22"/>
    </w:rPr>
  </w:style>
  <w:style w:type="paragraph" w:customStyle="1" w:styleId="Tabletitle">
    <w:name w:val="Table title"/>
    <w:basedOn w:val="Normal"/>
    <w:next w:val="Normal"/>
    <w:qFormat/>
    <w:rsid w:val="0041452E"/>
    <w:pPr>
      <w:spacing w:before="240" w:line="360" w:lineRule="auto"/>
    </w:pPr>
  </w:style>
  <w:style w:type="paragraph" w:customStyle="1" w:styleId="Figurecaption">
    <w:name w:val="Figure caption"/>
    <w:basedOn w:val="Normal"/>
    <w:next w:val="Normal"/>
    <w:qFormat/>
    <w:rsid w:val="0041452E"/>
    <w:pPr>
      <w:spacing w:before="240" w:line="360" w:lineRule="auto"/>
    </w:pPr>
  </w:style>
  <w:style w:type="paragraph" w:customStyle="1" w:styleId="Footnotes">
    <w:name w:val="Footnotes"/>
    <w:basedOn w:val="Normal"/>
    <w:qFormat/>
    <w:rsid w:val="0041452E"/>
    <w:pPr>
      <w:spacing w:before="120" w:line="360" w:lineRule="auto"/>
      <w:ind w:left="482" w:hanging="482"/>
      <w:contextualSpacing/>
    </w:pPr>
    <w:rPr>
      <w:sz w:val="22"/>
    </w:rPr>
  </w:style>
  <w:style w:type="paragraph" w:customStyle="1" w:styleId="Notesoncontributors">
    <w:name w:val="Notes on contributors"/>
    <w:basedOn w:val="Normal"/>
    <w:qFormat/>
    <w:rsid w:val="0041452E"/>
    <w:pPr>
      <w:spacing w:before="240" w:line="360" w:lineRule="auto"/>
    </w:pPr>
    <w:rPr>
      <w:sz w:val="22"/>
    </w:rPr>
  </w:style>
  <w:style w:type="paragraph" w:customStyle="1" w:styleId="Normalparagraphstyle">
    <w:name w:val="Normal paragraph style"/>
    <w:basedOn w:val="Normal"/>
    <w:next w:val="Normal"/>
    <w:rsid w:val="0041452E"/>
  </w:style>
  <w:style w:type="paragraph" w:customStyle="1" w:styleId="Paragraph">
    <w:name w:val="Paragraph"/>
    <w:basedOn w:val="Normal"/>
    <w:next w:val="Newparagraph"/>
    <w:qFormat/>
    <w:rsid w:val="0041452E"/>
    <w:pPr>
      <w:widowControl w:val="0"/>
      <w:spacing w:before="240"/>
    </w:pPr>
  </w:style>
  <w:style w:type="paragraph" w:customStyle="1" w:styleId="Newparagraph">
    <w:name w:val="New paragraph"/>
    <w:basedOn w:val="Normal"/>
    <w:qFormat/>
    <w:rsid w:val="0041452E"/>
    <w:pPr>
      <w:ind w:firstLine="720"/>
    </w:pPr>
  </w:style>
  <w:style w:type="paragraph" w:styleId="NormalIndent">
    <w:name w:val="Normal Indent"/>
    <w:basedOn w:val="Normal"/>
    <w:rsid w:val="0041452E"/>
    <w:pPr>
      <w:ind w:left="720"/>
    </w:pPr>
  </w:style>
  <w:style w:type="paragraph" w:customStyle="1" w:styleId="References">
    <w:name w:val="References"/>
    <w:basedOn w:val="Normal"/>
    <w:qFormat/>
    <w:rsid w:val="0041452E"/>
    <w:pPr>
      <w:spacing w:before="120" w:line="360" w:lineRule="auto"/>
      <w:ind w:left="720" w:hanging="720"/>
      <w:contextualSpacing/>
    </w:pPr>
  </w:style>
  <w:style w:type="paragraph" w:customStyle="1" w:styleId="Bulletedlist">
    <w:name w:val="Bulleted list"/>
    <w:basedOn w:val="Paragraph"/>
    <w:next w:val="Paragraph"/>
    <w:qFormat/>
    <w:rsid w:val="0041452E"/>
    <w:pPr>
      <w:widowControl/>
      <w:numPr>
        <w:numId w:val="26"/>
      </w:numPr>
      <w:spacing w:after="240"/>
      <w:contextualSpacing/>
    </w:pPr>
  </w:style>
  <w:style w:type="paragraph" w:styleId="FootnoteText">
    <w:name w:val="footnote text"/>
    <w:basedOn w:val="Normal"/>
    <w:link w:val="FootnoteTextChar"/>
    <w:autoRedefine/>
    <w:rsid w:val="0041452E"/>
    <w:pPr>
      <w:ind w:left="284" w:hanging="284"/>
    </w:pPr>
    <w:rPr>
      <w:sz w:val="22"/>
      <w:szCs w:val="20"/>
    </w:rPr>
  </w:style>
  <w:style w:type="character" w:customStyle="1" w:styleId="FootnoteTextChar">
    <w:name w:val="Footnote Text Char"/>
    <w:basedOn w:val="DefaultParagraphFont"/>
    <w:link w:val="FootnoteText"/>
    <w:rsid w:val="0041452E"/>
    <w:rPr>
      <w:rFonts w:ascii="Times New Roman" w:eastAsia="Times New Roman" w:hAnsi="Times New Roman" w:cs="Times New Roman"/>
      <w:szCs w:val="20"/>
      <w:lang w:val="en-GB" w:eastAsia="en-GB"/>
    </w:rPr>
  </w:style>
  <w:style w:type="character" w:styleId="FootnoteReference">
    <w:name w:val="footnote reference"/>
    <w:basedOn w:val="DefaultParagraphFont"/>
    <w:rsid w:val="0041452E"/>
    <w:rPr>
      <w:vertAlign w:val="superscript"/>
    </w:rPr>
  </w:style>
  <w:style w:type="paragraph" w:styleId="EndnoteText">
    <w:name w:val="endnote text"/>
    <w:basedOn w:val="Normal"/>
    <w:link w:val="EndnoteTextChar"/>
    <w:autoRedefine/>
    <w:rsid w:val="0041452E"/>
    <w:pPr>
      <w:ind w:left="284" w:hanging="284"/>
    </w:pPr>
    <w:rPr>
      <w:sz w:val="22"/>
      <w:szCs w:val="20"/>
    </w:rPr>
  </w:style>
  <w:style w:type="character" w:customStyle="1" w:styleId="EndnoteTextChar">
    <w:name w:val="Endnote Text Char"/>
    <w:basedOn w:val="DefaultParagraphFont"/>
    <w:link w:val="EndnoteText"/>
    <w:rsid w:val="0041452E"/>
    <w:rPr>
      <w:rFonts w:ascii="Times New Roman" w:eastAsia="Times New Roman" w:hAnsi="Times New Roman" w:cs="Times New Roman"/>
      <w:szCs w:val="20"/>
      <w:lang w:val="en-GB" w:eastAsia="en-GB"/>
    </w:rPr>
  </w:style>
  <w:style w:type="character" w:styleId="EndnoteReference">
    <w:name w:val="endnote reference"/>
    <w:basedOn w:val="DefaultParagraphFont"/>
    <w:rsid w:val="0041452E"/>
    <w:rPr>
      <w:vertAlign w:val="superscript"/>
    </w:rPr>
  </w:style>
  <w:style w:type="paragraph" w:styleId="Header">
    <w:name w:val="header"/>
    <w:basedOn w:val="Normal"/>
    <w:link w:val="HeaderChar"/>
    <w:rsid w:val="0041452E"/>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41452E"/>
    <w:rPr>
      <w:rFonts w:ascii="Times New Roman" w:eastAsia="Times New Roman" w:hAnsi="Times New Roman" w:cs="Times New Roman"/>
      <w:sz w:val="24"/>
      <w:szCs w:val="24"/>
      <w:lang w:val="en-GB" w:eastAsia="en-GB"/>
    </w:rPr>
  </w:style>
  <w:style w:type="paragraph" w:styleId="Footer">
    <w:name w:val="footer"/>
    <w:basedOn w:val="Normal"/>
    <w:link w:val="FooterChar"/>
    <w:rsid w:val="0041452E"/>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41452E"/>
    <w:rPr>
      <w:rFonts w:ascii="Times New Roman" w:eastAsia="Times New Roman" w:hAnsi="Times New Roman" w:cs="Times New Roman"/>
      <w:sz w:val="24"/>
      <w:szCs w:val="24"/>
      <w:lang w:val="en-GB" w:eastAsia="en-GB"/>
    </w:rPr>
  </w:style>
  <w:style w:type="paragraph" w:customStyle="1" w:styleId="Heading4Paragraph">
    <w:name w:val="Heading 4 + Paragraph"/>
    <w:basedOn w:val="Paragraph"/>
    <w:next w:val="Newparagraph"/>
    <w:qFormat/>
    <w:rsid w:val="0041452E"/>
    <w:pPr>
      <w:widowControl/>
      <w:spacing w:before="360"/>
    </w:pPr>
  </w:style>
  <w:style w:type="character" w:styleId="FollowedHyperlink">
    <w:name w:val="FollowedHyperlink"/>
    <w:basedOn w:val="DefaultParagraphFont"/>
    <w:uiPriority w:val="99"/>
    <w:semiHidden/>
    <w:unhideWhenUsed/>
    <w:rsid w:val="0068231C"/>
    <w:rPr>
      <w:color w:val="800080" w:themeColor="followedHyperlink"/>
      <w:u w:val="single"/>
    </w:rPr>
  </w:style>
  <w:style w:type="character" w:customStyle="1" w:styleId="citation-context-text">
    <w:name w:val="citation-context-text"/>
    <w:basedOn w:val="DefaultParagraphFont"/>
    <w:rsid w:val="00496B3C"/>
  </w:style>
  <w:style w:type="character" w:customStyle="1" w:styleId="Mention">
    <w:name w:val="Mention"/>
    <w:basedOn w:val="DefaultParagraphFont"/>
    <w:uiPriority w:val="99"/>
    <w:semiHidden/>
    <w:unhideWhenUsed/>
    <w:rsid w:val="002F7ED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16896">
      <w:bodyDiv w:val="1"/>
      <w:marLeft w:val="0"/>
      <w:marRight w:val="0"/>
      <w:marTop w:val="0"/>
      <w:marBottom w:val="0"/>
      <w:divBdr>
        <w:top w:val="none" w:sz="0" w:space="0" w:color="auto"/>
        <w:left w:val="none" w:sz="0" w:space="0" w:color="auto"/>
        <w:bottom w:val="none" w:sz="0" w:space="0" w:color="auto"/>
        <w:right w:val="none" w:sz="0" w:space="0" w:color="auto"/>
      </w:divBdr>
    </w:div>
    <w:div w:id="180357928">
      <w:bodyDiv w:val="1"/>
      <w:marLeft w:val="0"/>
      <w:marRight w:val="0"/>
      <w:marTop w:val="0"/>
      <w:marBottom w:val="0"/>
      <w:divBdr>
        <w:top w:val="none" w:sz="0" w:space="0" w:color="auto"/>
        <w:left w:val="none" w:sz="0" w:space="0" w:color="auto"/>
        <w:bottom w:val="none" w:sz="0" w:space="0" w:color="auto"/>
        <w:right w:val="none" w:sz="0" w:space="0" w:color="auto"/>
      </w:divBdr>
      <w:divsChild>
        <w:div w:id="1615164684">
          <w:marLeft w:val="0"/>
          <w:marRight w:val="0"/>
          <w:marTop w:val="0"/>
          <w:marBottom w:val="0"/>
          <w:divBdr>
            <w:top w:val="none" w:sz="0" w:space="0" w:color="auto"/>
            <w:left w:val="none" w:sz="0" w:space="0" w:color="auto"/>
            <w:bottom w:val="none" w:sz="0" w:space="0" w:color="auto"/>
            <w:right w:val="none" w:sz="0" w:space="0" w:color="auto"/>
          </w:divBdr>
          <w:divsChild>
            <w:div w:id="94592850">
              <w:marLeft w:val="0"/>
              <w:marRight w:val="0"/>
              <w:marTop w:val="0"/>
              <w:marBottom w:val="0"/>
              <w:divBdr>
                <w:top w:val="none" w:sz="0" w:space="0" w:color="auto"/>
                <w:left w:val="none" w:sz="0" w:space="0" w:color="auto"/>
                <w:bottom w:val="none" w:sz="0" w:space="0" w:color="auto"/>
                <w:right w:val="none" w:sz="0" w:space="0" w:color="auto"/>
              </w:divBdr>
              <w:divsChild>
                <w:div w:id="1301420774">
                  <w:marLeft w:val="0"/>
                  <w:marRight w:val="0"/>
                  <w:marTop w:val="0"/>
                  <w:marBottom w:val="0"/>
                  <w:divBdr>
                    <w:top w:val="none" w:sz="0" w:space="0" w:color="auto"/>
                    <w:left w:val="none" w:sz="0" w:space="0" w:color="auto"/>
                    <w:bottom w:val="none" w:sz="0" w:space="0" w:color="auto"/>
                    <w:right w:val="none" w:sz="0" w:space="0" w:color="auto"/>
                  </w:divBdr>
                  <w:divsChild>
                    <w:div w:id="1339652390">
                      <w:marLeft w:val="0"/>
                      <w:marRight w:val="0"/>
                      <w:marTop w:val="0"/>
                      <w:marBottom w:val="0"/>
                      <w:divBdr>
                        <w:top w:val="none" w:sz="0" w:space="0" w:color="auto"/>
                        <w:left w:val="none" w:sz="0" w:space="0" w:color="auto"/>
                        <w:bottom w:val="none" w:sz="0" w:space="0" w:color="auto"/>
                        <w:right w:val="none" w:sz="0" w:space="0" w:color="auto"/>
                      </w:divBdr>
                      <w:divsChild>
                        <w:div w:id="338969303">
                          <w:marLeft w:val="0"/>
                          <w:marRight w:val="0"/>
                          <w:marTop w:val="0"/>
                          <w:marBottom w:val="0"/>
                          <w:divBdr>
                            <w:top w:val="none" w:sz="0" w:space="0" w:color="auto"/>
                            <w:left w:val="none" w:sz="0" w:space="0" w:color="auto"/>
                            <w:bottom w:val="none" w:sz="0" w:space="0" w:color="auto"/>
                            <w:right w:val="none" w:sz="0" w:space="0" w:color="auto"/>
                          </w:divBdr>
                          <w:divsChild>
                            <w:div w:id="1170438817">
                              <w:marLeft w:val="0"/>
                              <w:marRight w:val="0"/>
                              <w:marTop w:val="0"/>
                              <w:marBottom w:val="0"/>
                              <w:divBdr>
                                <w:top w:val="none" w:sz="0" w:space="0" w:color="auto"/>
                                <w:left w:val="none" w:sz="0" w:space="0" w:color="auto"/>
                                <w:bottom w:val="none" w:sz="0" w:space="0" w:color="auto"/>
                                <w:right w:val="none" w:sz="0" w:space="0" w:color="auto"/>
                              </w:divBdr>
                              <w:divsChild>
                                <w:div w:id="140787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920633">
      <w:bodyDiv w:val="1"/>
      <w:marLeft w:val="0"/>
      <w:marRight w:val="0"/>
      <w:marTop w:val="0"/>
      <w:marBottom w:val="0"/>
      <w:divBdr>
        <w:top w:val="none" w:sz="0" w:space="0" w:color="auto"/>
        <w:left w:val="none" w:sz="0" w:space="0" w:color="auto"/>
        <w:bottom w:val="none" w:sz="0" w:space="0" w:color="auto"/>
        <w:right w:val="none" w:sz="0" w:space="0" w:color="auto"/>
      </w:divBdr>
    </w:div>
    <w:div w:id="663359972">
      <w:bodyDiv w:val="1"/>
      <w:marLeft w:val="0"/>
      <w:marRight w:val="0"/>
      <w:marTop w:val="0"/>
      <w:marBottom w:val="0"/>
      <w:divBdr>
        <w:top w:val="none" w:sz="0" w:space="0" w:color="auto"/>
        <w:left w:val="none" w:sz="0" w:space="0" w:color="auto"/>
        <w:bottom w:val="none" w:sz="0" w:space="0" w:color="auto"/>
        <w:right w:val="none" w:sz="0" w:space="0" w:color="auto"/>
      </w:divBdr>
      <w:divsChild>
        <w:div w:id="380595779">
          <w:marLeft w:val="0"/>
          <w:marRight w:val="0"/>
          <w:marTop w:val="0"/>
          <w:marBottom w:val="0"/>
          <w:divBdr>
            <w:top w:val="none" w:sz="0" w:space="0" w:color="auto"/>
            <w:left w:val="none" w:sz="0" w:space="0" w:color="auto"/>
            <w:bottom w:val="none" w:sz="0" w:space="0" w:color="auto"/>
            <w:right w:val="none" w:sz="0" w:space="0" w:color="auto"/>
          </w:divBdr>
          <w:divsChild>
            <w:div w:id="630861764">
              <w:marLeft w:val="0"/>
              <w:marRight w:val="0"/>
              <w:marTop w:val="0"/>
              <w:marBottom w:val="0"/>
              <w:divBdr>
                <w:top w:val="none" w:sz="0" w:space="0" w:color="auto"/>
                <w:left w:val="none" w:sz="0" w:space="0" w:color="auto"/>
                <w:bottom w:val="none" w:sz="0" w:space="0" w:color="auto"/>
                <w:right w:val="none" w:sz="0" w:space="0" w:color="auto"/>
              </w:divBdr>
              <w:divsChild>
                <w:div w:id="1917132259">
                  <w:marLeft w:val="0"/>
                  <w:marRight w:val="0"/>
                  <w:marTop w:val="0"/>
                  <w:marBottom w:val="0"/>
                  <w:divBdr>
                    <w:top w:val="none" w:sz="0" w:space="0" w:color="auto"/>
                    <w:left w:val="none" w:sz="0" w:space="0" w:color="auto"/>
                    <w:bottom w:val="none" w:sz="0" w:space="0" w:color="auto"/>
                    <w:right w:val="none" w:sz="0" w:space="0" w:color="auto"/>
                  </w:divBdr>
                  <w:divsChild>
                    <w:div w:id="211499572">
                      <w:marLeft w:val="0"/>
                      <w:marRight w:val="0"/>
                      <w:marTop w:val="0"/>
                      <w:marBottom w:val="0"/>
                      <w:divBdr>
                        <w:top w:val="none" w:sz="0" w:space="0" w:color="auto"/>
                        <w:left w:val="none" w:sz="0" w:space="0" w:color="auto"/>
                        <w:bottom w:val="none" w:sz="0" w:space="0" w:color="auto"/>
                        <w:right w:val="none" w:sz="0" w:space="0" w:color="auto"/>
                      </w:divBdr>
                      <w:divsChild>
                        <w:div w:id="845167070">
                          <w:marLeft w:val="0"/>
                          <w:marRight w:val="0"/>
                          <w:marTop w:val="0"/>
                          <w:marBottom w:val="0"/>
                          <w:divBdr>
                            <w:top w:val="none" w:sz="0" w:space="0" w:color="auto"/>
                            <w:left w:val="none" w:sz="0" w:space="0" w:color="auto"/>
                            <w:bottom w:val="none" w:sz="0" w:space="0" w:color="auto"/>
                            <w:right w:val="none" w:sz="0" w:space="0" w:color="auto"/>
                          </w:divBdr>
                          <w:divsChild>
                            <w:div w:id="1660033527">
                              <w:marLeft w:val="0"/>
                              <w:marRight w:val="0"/>
                              <w:marTop w:val="0"/>
                              <w:marBottom w:val="0"/>
                              <w:divBdr>
                                <w:top w:val="none" w:sz="0" w:space="0" w:color="auto"/>
                                <w:left w:val="none" w:sz="0" w:space="0" w:color="auto"/>
                                <w:bottom w:val="none" w:sz="0" w:space="0" w:color="auto"/>
                                <w:right w:val="none" w:sz="0" w:space="0" w:color="auto"/>
                              </w:divBdr>
                              <w:divsChild>
                                <w:div w:id="1411539347">
                                  <w:marLeft w:val="0"/>
                                  <w:marRight w:val="0"/>
                                  <w:marTop w:val="0"/>
                                  <w:marBottom w:val="0"/>
                                  <w:divBdr>
                                    <w:top w:val="none" w:sz="0" w:space="0" w:color="auto"/>
                                    <w:left w:val="none" w:sz="0" w:space="0" w:color="auto"/>
                                    <w:bottom w:val="none" w:sz="0" w:space="0" w:color="auto"/>
                                    <w:right w:val="none" w:sz="0" w:space="0" w:color="auto"/>
                                  </w:divBdr>
                                  <w:divsChild>
                                    <w:div w:id="1747919937">
                                      <w:marLeft w:val="0"/>
                                      <w:marRight w:val="0"/>
                                      <w:marTop w:val="0"/>
                                      <w:marBottom w:val="0"/>
                                      <w:divBdr>
                                        <w:top w:val="none" w:sz="0" w:space="0" w:color="auto"/>
                                        <w:left w:val="none" w:sz="0" w:space="0" w:color="auto"/>
                                        <w:bottom w:val="none" w:sz="0" w:space="0" w:color="auto"/>
                                        <w:right w:val="none" w:sz="0" w:space="0" w:color="auto"/>
                                      </w:divBdr>
                                      <w:divsChild>
                                        <w:div w:id="2047244296">
                                          <w:marLeft w:val="0"/>
                                          <w:marRight w:val="0"/>
                                          <w:marTop w:val="0"/>
                                          <w:marBottom w:val="0"/>
                                          <w:divBdr>
                                            <w:top w:val="none" w:sz="0" w:space="0" w:color="auto"/>
                                            <w:left w:val="none" w:sz="0" w:space="0" w:color="auto"/>
                                            <w:bottom w:val="none" w:sz="0" w:space="0" w:color="auto"/>
                                            <w:right w:val="none" w:sz="0" w:space="0" w:color="auto"/>
                                          </w:divBdr>
                                          <w:divsChild>
                                            <w:div w:id="1737587210">
                                              <w:marLeft w:val="0"/>
                                              <w:marRight w:val="0"/>
                                              <w:marTop w:val="0"/>
                                              <w:marBottom w:val="0"/>
                                              <w:divBdr>
                                                <w:top w:val="none" w:sz="0" w:space="0" w:color="auto"/>
                                                <w:left w:val="none" w:sz="0" w:space="0" w:color="auto"/>
                                                <w:bottom w:val="none" w:sz="0" w:space="0" w:color="auto"/>
                                                <w:right w:val="none" w:sz="0" w:space="0" w:color="auto"/>
                                              </w:divBdr>
                                              <w:divsChild>
                                                <w:div w:id="178931002">
                                                  <w:marLeft w:val="0"/>
                                                  <w:marRight w:val="0"/>
                                                  <w:marTop w:val="0"/>
                                                  <w:marBottom w:val="0"/>
                                                  <w:divBdr>
                                                    <w:top w:val="none" w:sz="0" w:space="0" w:color="auto"/>
                                                    <w:left w:val="none" w:sz="0" w:space="0" w:color="auto"/>
                                                    <w:bottom w:val="none" w:sz="0" w:space="0" w:color="auto"/>
                                                    <w:right w:val="none" w:sz="0" w:space="0" w:color="auto"/>
                                                  </w:divBdr>
                                                  <w:divsChild>
                                                    <w:div w:id="141581409">
                                                      <w:marLeft w:val="0"/>
                                                      <w:marRight w:val="0"/>
                                                      <w:marTop w:val="0"/>
                                                      <w:marBottom w:val="0"/>
                                                      <w:divBdr>
                                                        <w:top w:val="none" w:sz="0" w:space="0" w:color="auto"/>
                                                        <w:left w:val="none" w:sz="0" w:space="0" w:color="auto"/>
                                                        <w:bottom w:val="none" w:sz="0" w:space="0" w:color="auto"/>
                                                        <w:right w:val="none" w:sz="0" w:space="0" w:color="auto"/>
                                                      </w:divBdr>
                                                      <w:divsChild>
                                                        <w:div w:id="1763213111">
                                                          <w:marLeft w:val="0"/>
                                                          <w:marRight w:val="0"/>
                                                          <w:marTop w:val="0"/>
                                                          <w:marBottom w:val="0"/>
                                                          <w:divBdr>
                                                            <w:top w:val="none" w:sz="0" w:space="0" w:color="auto"/>
                                                            <w:left w:val="none" w:sz="0" w:space="0" w:color="auto"/>
                                                            <w:bottom w:val="none" w:sz="0" w:space="0" w:color="auto"/>
                                                            <w:right w:val="none" w:sz="0" w:space="0" w:color="auto"/>
                                                          </w:divBdr>
                                                          <w:divsChild>
                                                            <w:div w:id="2111965367">
                                                              <w:marLeft w:val="0"/>
                                                              <w:marRight w:val="150"/>
                                                              <w:marTop w:val="0"/>
                                                              <w:marBottom w:val="150"/>
                                                              <w:divBdr>
                                                                <w:top w:val="none" w:sz="0" w:space="0" w:color="auto"/>
                                                                <w:left w:val="none" w:sz="0" w:space="0" w:color="auto"/>
                                                                <w:bottom w:val="none" w:sz="0" w:space="0" w:color="auto"/>
                                                                <w:right w:val="none" w:sz="0" w:space="0" w:color="auto"/>
                                                              </w:divBdr>
                                                              <w:divsChild>
                                                                <w:div w:id="1447776675">
                                                                  <w:marLeft w:val="0"/>
                                                                  <w:marRight w:val="0"/>
                                                                  <w:marTop w:val="0"/>
                                                                  <w:marBottom w:val="0"/>
                                                                  <w:divBdr>
                                                                    <w:top w:val="none" w:sz="0" w:space="0" w:color="auto"/>
                                                                    <w:left w:val="none" w:sz="0" w:space="0" w:color="auto"/>
                                                                    <w:bottom w:val="none" w:sz="0" w:space="0" w:color="auto"/>
                                                                    <w:right w:val="none" w:sz="0" w:space="0" w:color="auto"/>
                                                                  </w:divBdr>
                                                                  <w:divsChild>
                                                                    <w:div w:id="1481189851">
                                                                      <w:marLeft w:val="0"/>
                                                                      <w:marRight w:val="0"/>
                                                                      <w:marTop w:val="0"/>
                                                                      <w:marBottom w:val="0"/>
                                                                      <w:divBdr>
                                                                        <w:top w:val="none" w:sz="0" w:space="0" w:color="auto"/>
                                                                        <w:left w:val="none" w:sz="0" w:space="0" w:color="auto"/>
                                                                        <w:bottom w:val="none" w:sz="0" w:space="0" w:color="auto"/>
                                                                        <w:right w:val="none" w:sz="0" w:space="0" w:color="auto"/>
                                                                      </w:divBdr>
                                                                      <w:divsChild>
                                                                        <w:div w:id="686098745">
                                                                          <w:marLeft w:val="0"/>
                                                                          <w:marRight w:val="0"/>
                                                                          <w:marTop w:val="0"/>
                                                                          <w:marBottom w:val="0"/>
                                                                          <w:divBdr>
                                                                            <w:top w:val="none" w:sz="0" w:space="0" w:color="auto"/>
                                                                            <w:left w:val="none" w:sz="0" w:space="0" w:color="auto"/>
                                                                            <w:bottom w:val="none" w:sz="0" w:space="0" w:color="auto"/>
                                                                            <w:right w:val="none" w:sz="0" w:space="0" w:color="auto"/>
                                                                          </w:divBdr>
                                                                          <w:divsChild>
                                                                            <w:div w:id="352924613">
                                                                              <w:marLeft w:val="0"/>
                                                                              <w:marRight w:val="0"/>
                                                                              <w:marTop w:val="0"/>
                                                                              <w:marBottom w:val="0"/>
                                                                              <w:divBdr>
                                                                                <w:top w:val="none" w:sz="0" w:space="0" w:color="auto"/>
                                                                                <w:left w:val="none" w:sz="0" w:space="0" w:color="auto"/>
                                                                                <w:bottom w:val="none" w:sz="0" w:space="0" w:color="auto"/>
                                                                                <w:right w:val="none" w:sz="0" w:space="0" w:color="auto"/>
                                                                              </w:divBdr>
                                                                              <w:divsChild>
                                                                                <w:div w:id="1764373415">
                                                                                  <w:marLeft w:val="0"/>
                                                                                  <w:marRight w:val="0"/>
                                                                                  <w:marTop w:val="0"/>
                                                                                  <w:marBottom w:val="0"/>
                                                                                  <w:divBdr>
                                                                                    <w:top w:val="none" w:sz="0" w:space="0" w:color="auto"/>
                                                                                    <w:left w:val="none" w:sz="0" w:space="0" w:color="auto"/>
                                                                                    <w:bottom w:val="none" w:sz="0" w:space="0" w:color="auto"/>
                                                                                    <w:right w:val="none" w:sz="0" w:space="0" w:color="auto"/>
                                                                                  </w:divBdr>
                                                                                  <w:divsChild>
                                                                                    <w:div w:id="1402557569">
                                                                                      <w:marLeft w:val="0"/>
                                                                                      <w:marRight w:val="0"/>
                                                                                      <w:marTop w:val="0"/>
                                                                                      <w:marBottom w:val="0"/>
                                                                                      <w:divBdr>
                                                                                        <w:top w:val="none" w:sz="0" w:space="0" w:color="auto"/>
                                                                                        <w:left w:val="none" w:sz="0" w:space="0" w:color="auto"/>
                                                                                        <w:bottom w:val="none" w:sz="0" w:space="0" w:color="auto"/>
                                                                                        <w:right w:val="none" w:sz="0" w:space="0" w:color="auto"/>
                                                                                      </w:divBdr>
                                                                                      <w:divsChild>
                                                                                        <w:div w:id="2093964456">
                                                                                          <w:marLeft w:val="0"/>
                                                                                          <w:marRight w:val="0"/>
                                                                                          <w:marTop w:val="280"/>
                                                                                          <w:marBottom w:val="0"/>
                                                                                          <w:divBdr>
                                                                                            <w:top w:val="none" w:sz="0" w:space="0" w:color="auto"/>
                                                                                            <w:left w:val="none" w:sz="0" w:space="0" w:color="auto"/>
                                                                                            <w:bottom w:val="none" w:sz="0" w:space="0" w:color="auto"/>
                                                                                            <w:right w:val="none" w:sz="0" w:space="0" w:color="auto"/>
                                                                                          </w:divBdr>
                                                                                        </w:div>
                                                                                        <w:div w:id="967780699">
                                                                                          <w:marLeft w:val="0"/>
                                                                                          <w:marRight w:val="0"/>
                                                                                          <w:marTop w:val="280"/>
                                                                                          <w:marBottom w:val="0"/>
                                                                                          <w:divBdr>
                                                                                            <w:top w:val="none" w:sz="0" w:space="0" w:color="auto"/>
                                                                                            <w:left w:val="none" w:sz="0" w:space="0" w:color="auto"/>
                                                                                            <w:bottom w:val="none" w:sz="0" w:space="0" w:color="auto"/>
                                                                                            <w:right w:val="none" w:sz="0" w:space="0" w:color="auto"/>
                                                                                          </w:divBdr>
                                                                                        </w:div>
                                                                                        <w:div w:id="336739808">
                                                                                          <w:marLeft w:val="0"/>
                                                                                          <w:marRight w:val="0"/>
                                                                                          <w:marTop w:val="2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957363">
      <w:bodyDiv w:val="1"/>
      <w:marLeft w:val="0"/>
      <w:marRight w:val="0"/>
      <w:marTop w:val="0"/>
      <w:marBottom w:val="0"/>
      <w:divBdr>
        <w:top w:val="none" w:sz="0" w:space="0" w:color="auto"/>
        <w:left w:val="none" w:sz="0" w:space="0" w:color="auto"/>
        <w:bottom w:val="none" w:sz="0" w:space="0" w:color="auto"/>
        <w:right w:val="none" w:sz="0" w:space="0" w:color="auto"/>
      </w:divBdr>
    </w:div>
    <w:div w:id="962880678">
      <w:bodyDiv w:val="1"/>
      <w:marLeft w:val="0"/>
      <w:marRight w:val="0"/>
      <w:marTop w:val="0"/>
      <w:marBottom w:val="0"/>
      <w:divBdr>
        <w:top w:val="none" w:sz="0" w:space="0" w:color="auto"/>
        <w:left w:val="none" w:sz="0" w:space="0" w:color="auto"/>
        <w:bottom w:val="none" w:sz="0" w:space="0" w:color="auto"/>
        <w:right w:val="none" w:sz="0" w:space="0" w:color="auto"/>
      </w:divBdr>
    </w:div>
    <w:div w:id="1068112264">
      <w:bodyDiv w:val="1"/>
      <w:marLeft w:val="0"/>
      <w:marRight w:val="0"/>
      <w:marTop w:val="0"/>
      <w:marBottom w:val="0"/>
      <w:divBdr>
        <w:top w:val="none" w:sz="0" w:space="0" w:color="auto"/>
        <w:left w:val="none" w:sz="0" w:space="0" w:color="auto"/>
        <w:bottom w:val="none" w:sz="0" w:space="0" w:color="auto"/>
        <w:right w:val="none" w:sz="0" w:space="0" w:color="auto"/>
      </w:divBdr>
    </w:div>
    <w:div w:id="1241326062">
      <w:bodyDiv w:val="1"/>
      <w:marLeft w:val="0"/>
      <w:marRight w:val="0"/>
      <w:marTop w:val="0"/>
      <w:marBottom w:val="0"/>
      <w:divBdr>
        <w:top w:val="none" w:sz="0" w:space="0" w:color="auto"/>
        <w:left w:val="none" w:sz="0" w:space="0" w:color="auto"/>
        <w:bottom w:val="none" w:sz="0" w:space="0" w:color="auto"/>
        <w:right w:val="none" w:sz="0" w:space="0" w:color="auto"/>
      </w:divBdr>
    </w:div>
    <w:div w:id="1321353250">
      <w:bodyDiv w:val="1"/>
      <w:marLeft w:val="0"/>
      <w:marRight w:val="0"/>
      <w:marTop w:val="0"/>
      <w:marBottom w:val="0"/>
      <w:divBdr>
        <w:top w:val="none" w:sz="0" w:space="0" w:color="auto"/>
        <w:left w:val="none" w:sz="0" w:space="0" w:color="auto"/>
        <w:bottom w:val="none" w:sz="0" w:space="0" w:color="auto"/>
        <w:right w:val="none" w:sz="0" w:space="0" w:color="auto"/>
      </w:divBdr>
    </w:div>
    <w:div w:id="1457482609">
      <w:bodyDiv w:val="1"/>
      <w:marLeft w:val="0"/>
      <w:marRight w:val="0"/>
      <w:marTop w:val="0"/>
      <w:marBottom w:val="0"/>
      <w:divBdr>
        <w:top w:val="none" w:sz="0" w:space="0" w:color="auto"/>
        <w:left w:val="none" w:sz="0" w:space="0" w:color="auto"/>
        <w:bottom w:val="none" w:sz="0" w:space="0" w:color="auto"/>
        <w:right w:val="none" w:sz="0" w:space="0" w:color="auto"/>
      </w:divBdr>
      <w:divsChild>
        <w:div w:id="1770271179">
          <w:marLeft w:val="0"/>
          <w:marRight w:val="0"/>
          <w:marTop w:val="0"/>
          <w:marBottom w:val="0"/>
          <w:divBdr>
            <w:top w:val="none" w:sz="0" w:space="0" w:color="auto"/>
            <w:left w:val="none" w:sz="0" w:space="0" w:color="auto"/>
            <w:bottom w:val="none" w:sz="0" w:space="0" w:color="auto"/>
            <w:right w:val="none" w:sz="0" w:space="0" w:color="auto"/>
          </w:divBdr>
          <w:divsChild>
            <w:div w:id="780220262">
              <w:marLeft w:val="0"/>
              <w:marRight w:val="0"/>
              <w:marTop w:val="0"/>
              <w:marBottom w:val="0"/>
              <w:divBdr>
                <w:top w:val="none" w:sz="0" w:space="0" w:color="auto"/>
                <w:left w:val="none" w:sz="0" w:space="0" w:color="auto"/>
                <w:bottom w:val="none" w:sz="0" w:space="0" w:color="auto"/>
                <w:right w:val="none" w:sz="0" w:space="0" w:color="auto"/>
              </w:divBdr>
              <w:divsChild>
                <w:div w:id="1074621809">
                  <w:marLeft w:val="0"/>
                  <w:marRight w:val="0"/>
                  <w:marTop w:val="0"/>
                  <w:marBottom w:val="0"/>
                  <w:divBdr>
                    <w:top w:val="none" w:sz="0" w:space="0" w:color="auto"/>
                    <w:left w:val="none" w:sz="0" w:space="0" w:color="auto"/>
                    <w:bottom w:val="none" w:sz="0" w:space="0" w:color="auto"/>
                    <w:right w:val="none" w:sz="0" w:space="0" w:color="auto"/>
                  </w:divBdr>
                  <w:divsChild>
                    <w:div w:id="735591263">
                      <w:marLeft w:val="0"/>
                      <w:marRight w:val="0"/>
                      <w:marTop w:val="0"/>
                      <w:marBottom w:val="0"/>
                      <w:divBdr>
                        <w:top w:val="none" w:sz="0" w:space="0" w:color="auto"/>
                        <w:left w:val="none" w:sz="0" w:space="0" w:color="auto"/>
                        <w:bottom w:val="none" w:sz="0" w:space="0" w:color="auto"/>
                        <w:right w:val="none" w:sz="0" w:space="0" w:color="auto"/>
                      </w:divBdr>
                      <w:divsChild>
                        <w:div w:id="105056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499234">
      <w:bodyDiv w:val="1"/>
      <w:marLeft w:val="0"/>
      <w:marRight w:val="0"/>
      <w:marTop w:val="0"/>
      <w:marBottom w:val="0"/>
      <w:divBdr>
        <w:top w:val="none" w:sz="0" w:space="0" w:color="auto"/>
        <w:left w:val="none" w:sz="0" w:space="0" w:color="auto"/>
        <w:bottom w:val="none" w:sz="0" w:space="0" w:color="auto"/>
        <w:right w:val="none" w:sz="0" w:space="0" w:color="auto"/>
      </w:divBdr>
      <w:divsChild>
        <w:div w:id="1762529851">
          <w:marLeft w:val="0"/>
          <w:marRight w:val="0"/>
          <w:marTop w:val="0"/>
          <w:marBottom w:val="0"/>
          <w:divBdr>
            <w:top w:val="none" w:sz="0" w:space="0" w:color="auto"/>
            <w:left w:val="none" w:sz="0" w:space="0" w:color="auto"/>
            <w:bottom w:val="none" w:sz="0" w:space="0" w:color="auto"/>
            <w:right w:val="none" w:sz="0" w:space="0" w:color="auto"/>
          </w:divBdr>
          <w:divsChild>
            <w:div w:id="1136221326">
              <w:marLeft w:val="0"/>
              <w:marRight w:val="0"/>
              <w:marTop w:val="0"/>
              <w:marBottom w:val="0"/>
              <w:divBdr>
                <w:top w:val="none" w:sz="0" w:space="0" w:color="auto"/>
                <w:left w:val="none" w:sz="0" w:space="0" w:color="auto"/>
                <w:bottom w:val="none" w:sz="0" w:space="0" w:color="auto"/>
                <w:right w:val="none" w:sz="0" w:space="0" w:color="auto"/>
              </w:divBdr>
              <w:divsChild>
                <w:div w:id="416757062">
                  <w:marLeft w:val="0"/>
                  <w:marRight w:val="0"/>
                  <w:marTop w:val="0"/>
                  <w:marBottom w:val="0"/>
                  <w:divBdr>
                    <w:top w:val="none" w:sz="0" w:space="0" w:color="auto"/>
                    <w:left w:val="none" w:sz="0" w:space="0" w:color="auto"/>
                    <w:bottom w:val="none" w:sz="0" w:space="0" w:color="auto"/>
                    <w:right w:val="none" w:sz="0" w:space="0" w:color="auto"/>
                  </w:divBdr>
                  <w:divsChild>
                    <w:div w:id="1865750163">
                      <w:marLeft w:val="0"/>
                      <w:marRight w:val="0"/>
                      <w:marTop w:val="0"/>
                      <w:marBottom w:val="0"/>
                      <w:divBdr>
                        <w:top w:val="none" w:sz="0" w:space="0" w:color="auto"/>
                        <w:left w:val="none" w:sz="0" w:space="0" w:color="auto"/>
                        <w:bottom w:val="none" w:sz="0" w:space="0" w:color="auto"/>
                        <w:right w:val="none" w:sz="0" w:space="0" w:color="auto"/>
                      </w:divBdr>
                      <w:divsChild>
                        <w:div w:id="62260721">
                          <w:marLeft w:val="0"/>
                          <w:marRight w:val="0"/>
                          <w:marTop w:val="0"/>
                          <w:marBottom w:val="0"/>
                          <w:divBdr>
                            <w:top w:val="none" w:sz="0" w:space="0" w:color="auto"/>
                            <w:left w:val="none" w:sz="0" w:space="0" w:color="auto"/>
                            <w:bottom w:val="none" w:sz="0" w:space="0" w:color="auto"/>
                            <w:right w:val="none" w:sz="0" w:space="0" w:color="auto"/>
                          </w:divBdr>
                          <w:divsChild>
                            <w:div w:id="1508404352">
                              <w:marLeft w:val="0"/>
                              <w:marRight w:val="0"/>
                              <w:marTop w:val="0"/>
                              <w:marBottom w:val="0"/>
                              <w:divBdr>
                                <w:top w:val="none" w:sz="0" w:space="0" w:color="auto"/>
                                <w:left w:val="none" w:sz="0" w:space="0" w:color="auto"/>
                                <w:bottom w:val="none" w:sz="0" w:space="0" w:color="auto"/>
                                <w:right w:val="none" w:sz="0" w:space="0" w:color="auto"/>
                              </w:divBdr>
                              <w:divsChild>
                                <w:div w:id="284702993">
                                  <w:marLeft w:val="0"/>
                                  <w:marRight w:val="0"/>
                                  <w:marTop w:val="0"/>
                                  <w:marBottom w:val="0"/>
                                  <w:divBdr>
                                    <w:top w:val="none" w:sz="0" w:space="0" w:color="auto"/>
                                    <w:left w:val="none" w:sz="0" w:space="0" w:color="auto"/>
                                    <w:bottom w:val="none" w:sz="0" w:space="0" w:color="auto"/>
                                    <w:right w:val="none" w:sz="0" w:space="0" w:color="auto"/>
                                  </w:divBdr>
                                  <w:divsChild>
                                    <w:div w:id="1780055323">
                                      <w:marLeft w:val="0"/>
                                      <w:marRight w:val="0"/>
                                      <w:marTop w:val="0"/>
                                      <w:marBottom w:val="0"/>
                                      <w:divBdr>
                                        <w:top w:val="none" w:sz="0" w:space="0" w:color="auto"/>
                                        <w:left w:val="none" w:sz="0" w:space="0" w:color="auto"/>
                                        <w:bottom w:val="none" w:sz="0" w:space="0" w:color="auto"/>
                                        <w:right w:val="none" w:sz="0" w:space="0" w:color="auto"/>
                                      </w:divBdr>
                                      <w:divsChild>
                                        <w:div w:id="206182241">
                                          <w:marLeft w:val="0"/>
                                          <w:marRight w:val="0"/>
                                          <w:marTop w:val="0"/>
                                          <w:marBottom w:val="0"/>
                                          <w:divBdr>
                                            <w:top w:val="none" w:sz="0" w:space="0" w:color="auto"/>
                                            <w:left w:val="none" w:sz="0" w:space="0" w:color="auto"/>
                                            <w:bottom w:val="none" w:sz="0" w:space="0" w:color="auto"/>
                                            <w:right w:val="none" w:sz="0" w:space="0" w:color="auto"/>
                                          </w:divBdr>
                                          <w:divsChild>
                                            <w:div w:id="415713392">
                                              <w:marLeft w:val="0"/>
                                              <w:marRight w:val="0"/>
                                              <w:marTop w:val="0"/>
                                              <w:marBottom w:val="0"/>
                                              <w:divBdr>
                                                <w:top w:val="none" w:sz="0" w:space="0" w:color="auto"/>
                                                <w:left w:val="none" w:sz="0" w:space="0" w:color="auto"/>
                                                <w:bottom w:val="none" w:sz="0" w:space="0" w:color="auto"/>
                                                <w:right w:val="none" w:sz="0" w:space="0" w:color="auto"/>
                                              </w:divBdr>
                                              <w:divsChild>
                                                <w:div w:id="1001156159">
                                                  <w:marLeft w:val="0"/>
                                                  <w:marRight w:val="0"/>
                                                  <w:marTop w:val="0"/>
                                                  <w:marBottom w:val="0"/>
                                                  <w:divBdr>
                                                    <w:top w:val="none" w:sz="0" w:space="0" w:color="auto"/>
                                                    <w:left w:val="none" w:sz="0" w:space="0" w:color="auto"/>
                                                    <w:bottom w:val="none" w:sz="0" w:space="0" w:color="auto"/>
                                                    <w:right w:val="none" w:sz="0" w:space="0" w:color="auto"/>
                                                  </w:divBdr>
                                                  <w:divsChild>
                                                    <w:div w:id="442893167">
                                                      <w:marLeft w:val="0"/>
                                                      <w:marRight w:val="0"/>
                                                      <w:marTop w:val="0"/>
                                                      <w:marBottom w:val="0"/>
                                                      <w:divBdr>
                                                        <w:top w:val="none" w:sz="0" w:space="0" w:color="auto"/>
                                                        <w:left w:val="none" w:sz="0" w:space="0" w:color="auto"/>
                                                        <w:bottom w:val="none" w:sz="0" w:space="0" w:color="auto"/>
                                                        <w:right w:val="none" w:sz="0" w:space="0" w:color="auto"/>
                                                      </w:divBdr>
                                                      <w:divsChild>
                                                        <w:div w:id="294483036">
                                                          <w:marLeft w:val="0"/>
                                                          <w:marRight w:val="0"/>
                                                          <w:marTop w:val="0"/>
                                                          <w:marBottom w:val="0"/>
                                                          <w:divBdr>
                                                            <w:top w:val="none" w:sz="0" w:space="0" w:color="auto"/>
                                                            <w:left w:val="none" w:sz="0" w:space="0" w:color="auto"/>
                                                            <w:bottom w:val="none" w:sz="0" w:space="0" w:color="auto"/>
                                                            <w:right w:val="none" w:sz="0" w:space="0" w:color="auto"/>
                                                          </w:divBdr>
                                                          <w:divsChild>
                                                            <w:div w:id="401375074">
                                                              <w:marLeft w:val="0"/>
                                                              <w:marRight w:val="150"/>
                                                              <w:marTop w:val="0"/>
                                                              <w:marBottom w:val="150"/>
                                                              <w:divBdr>
                                                                <w:top w:val="none" w:sz="0" w:space="0" w:color="auto"/>
                                                                <w:left w:val="none" w:sz="0" w:space="0" w:color="auto"/>
                                                                <w:bottom w:val="none" w:sz="0" w:space="0" w:color="auto"/>
                                                                <w:right w:val="none" w:sz="0" w:space="0" w:color="auto"/>
                                                              </w:divBdr>
                                                              <w:divsChild>
                                                                <w:div w:id="2005745489">
                                                                  <w:marLeft w:val="0"/>
                                                                  <w:marRight w:val="0"/>
                                                                  <w:marTop w:val="0"/>
                                                                  <w:marBottom w:val="0"/>
                                                                  <w:divBdr>
                                                                    <w:top w:val="none" w:sz="0" w:space="0" w:color="auto"/>
                                                                    <w:left w:val="none" w:sz="0" w:space="0" w:color="auto"/>
                                                                    <w:bottom w:val="none" w:sz="0" w:space="0" w:color="auto"/>
                                                                    <w:right w:val="none" w:sz="0" w:space="0" w:color="auto"/>
                                                                  </w:divBdr>
                                                                  <w:divsChild>
                                                                    <w:div w:id="516967836">
                                                                      <w:marLeft w:val="0"/>
                                                                      <w:marRight w:val="0"/>
                                                                      <w:marTop w:val="0"/>
                                                                      <w:marBottom w:val="0"/>
                                                                      <w:divBdr>
                                                                        <w:top w:val="none" w:sz="0" w:space="0" w:color="auto"/>
                                                                        <w:left w:val="none" w:sz="0" w:space="0" w:color="auto"/>
                                                                        <w:bottom w:val="none" w:sz="0" w:space="0" w:color="auto"/>
                                                                        <w:right w:val="none" w:sz="0" w:space="0" w:color="auto"/>
                                                                      </w:divBdr>
                                                                      <w:divsChild>
                                                                        <w:div w:id="1111778342">
                                                                          <w:marLeft w:val="0"/>
                                                                          <w:marRight w:val="0"/>
                                                                          <w:marTop w:val="0"/>
                                                                          <w:marBottom w:val="0"/>
                                                                          <w:divBdr>
                                                                            <w:top w:val="none" w:sz="0" w:space="0" w:color="auto"/>
                                                                            <w:left w:val="none" w:sz="0" w:space="0" w:color="auto"/>
                                                                            <w:bottom w:val="none" w:sz="0" w:space="0" w:color="auto"/>
                                                                            <w:right w:val="none" w:sz="0" w:space="0" w:color="auto"/>
                                                                          </w:divBdr>
                                                                          <w:divsChild>
                                                                            <w:div w:id="304815918">
                                                                              <w:marLeft w:val="0"/>
                                                                              <w:marRight w:val="0"/>
                                                                              <w:marTop w:val="0"/>
                                                                              <w:marBottom w:val="0"/>
                                                                              <w:divBdr>
                                                                                <w:top w:val="none" w:sz="0" w:space="0" w:color="auto"/>
                                                                                <w:left w:val="none" w:sz="0" w:space="0" w:color="auto"/>
                                                                                <w:bottom w:val="none" w:sz="0" w:space="0" w:color="auto"/>
                                                                                <w:right w:val="none" w:sz="0" w:space="0" w:color="auto"/>
                                                                              </w:divBdr>
                                                                              <w:divsChild>
                                                                                <w:div w:id="1202477209">
                                                                                  <w:marLeft w:val="0"/>
                                                                                  <w:marRight w:val="0"/>
                                                                                  <w:marTop w:val="0"/>
                                                                                  <w:marBottom w:val="0"/>
                                                                                  <w:divBdr>
                                                                                    <w:top w:val="none" w:sz="0" w:space="0" w:color="auto"/>
                                                                                    <w:left w:val="none" w:sz="0" w:space="0" w:color="auto"/>
                                                                                    <w:bottom w:val="none" w:sz="0" w:space="0" w:color="auto"/>
                                                                                    <w:right w:val="none" w:sz="0" w:space="0" w:color="auto"/>
                                                                                  </w:divBdr>
                                                                                  <w:divsChild>
                                                                                    <w:div w:id="261766257">
                                                                                      <w:marLeft w:val="0"/>
                                                                                      <w:marRight w:val="0"/>
                                                                                      <w:marTop w:val="0"/>
                                                                                      <w:marBottom w:val="0"/>
                                                                                      <w:divBdr>
                                                                                        <w:top w:val="none" w:sz="0" w:space="0" w:color="auto"/>
                                                                                        <w:left w:val="none" w:sz="0" w:space="0" w:color="auto"/>
                                                                                        <w:bottom w:val="none" w:sz="0" w:space="0" w:color="auto"/>
                                                                                        <w:right w:val="none" w:sz="0" w:space="0" w:color="auto"/>
                                                                                      </w:divBdr>
                                                                                      <w:divsChild>
                                                                                        <w:div w:id="1061441690">
                                                                                          <w:marLeft w:val="0"/>
                                                                                          <w:marRight w:val="0"/>
                                                                                          <w:marTop w:val="280"/>
                                                                                          <w:marBottom w:val="280"/>
                                                                                          <w:divBdr>
                                                                                            <w:top w:val="none" w:sz="0" w:space="0" w:color="auto"/>
                                                                                            <w:left w:val="none" w:sz="0" w:space="0" w:color="auto"/>
                                                                                            <w:bottom w:val="none" w:sz="0" w:space="0" w:color="auto"/>
                                                                                            <w:right w:val="none" w:sz="0" w:space="0" w:color="auto"/>
                                                                                          </w:divBdr>
                                                                                        </w:div>
                                                                                        <w:div w:id="1192449773">
                                                                                          <w:marLeft w:val="0"/>
                                                                                          <w:marRight w:val="0"/>
                                                                                          <w:marTop w:val="280"/>
                                                                                          <w:marBottom w:val="280"/>
                                                                                          <w:divBdr>
                                                                                            <w:top w:val="none" w:sz="0" w:space="0" w:color="auto"/>
                                                                                            <w:left w:val="none" w:sz="0" w:space="0" w:color="auto"/>
                                                                                            <w:bottom w:val="none" w:sz="0" w:space="0" w:color="auto"/>
                                                                                            <w:right w:val="none" w:sz="0" w:space="0" w:color="auto"/>
                                                                                          </w:divBdr>
                                                                                        </w:div>
                                                                                        <w:div w:id="1836874679">
                                                                                          <w:marLeft w:val="0"/>
                                                                                          <w:marRight w:val="0"/>
                                                                                          <w:marTop w:val="280"/>
                                                                                          <w:marBottom w:val="280"/>
                                                                                          <w:divBdr>
                                                                                            <w:top w:val="none" w:sz="0" w:space="0" w:color="auto"/>
                                                                                            <w:left w:val="none" w:sz="0" w:space="0" w:color="auto"/>
                                                                                            <w:bottom w:val="none" w:sz="0" w:space="0" w:color="auto"/>
                                                                                            <w:right w:val="none" w:sz="0" w:space="0" w:color="auto"/>
                                                                                          </w:divBdr>
                                                                                        </w:div>
                                                                                        <w:div w:id="1058439163">
                                                                                          <w:marLeft w:val="0"/>
                                                                                          <w:marRight w:val="0"/>
                                                                                          <w:marTop w:val="280"/>
                                                                                          <w:marBottom w:val="280"/>
                                                                                          <w:divBdr>
                                                                                            <w:top w:val="none" w:sz="0" w:space="0" w:color="auto"/>
                                                                                            <w:left w:val="none" w:sz="0" w:space="0" w:color="auto"/>
                                                                                            <w:bottom w:val="none" w:sz="0" w:space="0" w:color="auto"/>
                                                                                            <w:right w:val="none" w:sz="0" w:space="0" w:color="auto"/>
                                                                                          </w:divBdr>
                                                                                        </w:div>
                                                                                        <w:div w:id="2017539155">
                                                                                          <w:marLeft w:val="0"/>
                                                                                          <w:marRight w:val="0"/>
                                                                                          <w:marTop w:val="280"/>
                                                                                          <w:marBottom w:val="280"/>
                                                                                          <w:divBdr>
                                                                                            <w:top w:val="none" w:sz="0" w:space="0" w:color="auto"/>
                                                                                            <w:left w:val="none" w:sz="0" w:space="0" w:color="auto"/>
                                                                                            <w:bottom w:val="none" w:sz="0" w:space="0" w:color="auto"/>
                                                                                            <w:right w:val="none" w:sz="0" w:space="0" w:color="auto"/>
                                                                                          </w:divBdr>
                                                                                        </w:div>
                                                                                        <w:div w:id="1720937315">
                                                                                          <w:marLeft w:val="0"/>
                                                                                          <w:marRight w:val="0"/>
                                                                                          <w:marTop w:val="280"/>
                                                                                          <w:marBottom w:val="280"/>
                                                                                          <w:divBdr>
                                                                                            <w:top w:val="none" w:sz="0" w:space="0" w:color="auto"/>
                                                                                            <w:left w:val="none" w:sz="0" w:space="0" w:color="auto"/>
                                                                                            <w:bottom w:val="none" w:sz="0" w:space="0" w:color="auto"/>
                                                                                            <w:right w:val="none" w:sz="0" w:space="0" w:color="auto"/>
                                                                                          </w:divBdr>
                                                                                        </w:div>
                                                                                        <w:div w:id="1783257325">
                                                                                          <w:marLeft w:val="0"/>
                                                                                          <w:marRight w:val="0"/>
                                                                                          <w:marTop w:val="280"/>
                                                                                          <w:marBottom w:val="280"/>
                                                                                          <w:divBdr>
                                                                                            <w:top w:val="none" w:sz="0" w:space="0" w:color="auto"/>
                                                                                            <w:left w:val="none" w:sz="0" w:space="0" w:color="auto"/>
                                                                                            <w:bottom w:val="none" w:sz="0" w:space="0" w:color="auto"/>
                                                                                            <w:right w:val="none" w:sz="0" w:space="0" w:color="auto"/>
                                                                                          </w:divBdr>
                                                                                        </w:div>
                                                                                        <w:div w:id="809439576">
                                                                                          <w:marLeft w:val="0"/>
                                                                                          <w:marRight w:val="0"/>
                                                                                          <w:marTop w:val="280"/>
                                                                                          <w:marBottom w:val="280"/>
                                                                                          <w:divBdr>
                                                                                            <w:top w:val="none" w:sz="0" w:space="0" w:color="auto"/>
                                                                                            <w:left w:val="none" w:sz="0" w:space="0" w:color="auto"/>
                                                                                            <w:bottom w:val="none" w:sz="0" w:space="0" w:color="auto"/>
                                                                                            <w:right w:val="none" w:sz="0" w:space="0" w:color="auto"/>
                                                                                          </w:divBdr>
                                                                                        </w:div>
                                                                                        <w:div w:id="2016684560">
                                                                                          <w:marLeft w:val="0"/>
                                                                                          <w:marRight w:val="0"/>
                                                                                          <w:marTop w:val="280"/>
                                                                                          <w:marBottom w:val="280"/>
                                                                                          <w:divBdr>
                                                                                            <w:top w:val="none" w:sz="0" w:space="0" w:color="auto"/>
                                                                                            <w:left w:val="none" w:sz="0" w:space="0" w:color="auto"/>
                                                                                            <w:bottom w:val="none" w:sz="0" w:space="0" w:color="auto"/>
                                                                                            <w:right w:val="none" w:sz="0" w:space="0" w:color="auto"/>
                                                                                          </w:divBdr>
                                                                                        </w:div>
                                                                                        <w:div w:id="1206063525">
                                                                                          <w:marLeft w:val="0"/>
                                                                                          <w:marRight w:val="0"/>
                                                                                          <w:marTop w:val="280"/>
                                                                                          <w:marBottom w:val="280"/>
                                                                                          <w:divBdr>
                                                                                            <w:top w:val="none" w:sz="0" w:space="0" w:color="auto"/>
                                                                                            <w:left w:val="none" w:sz="0" w:space="0" w:color="auto"/>
                                                                                            <w:bottom w:val="none" w:sz="0" w:space="0" w:color="auto"/>
                                                                                            <w:right w:val="none" w:sz="0" w:space="0" w:color="auto"/>
                                                                                          </w:divBdr>
                                                                                        </w:div>
                                                                                        <w:div w:id="361903612">
                                                                                          <w:marLeft w:val="360"/>
                                                                                          <w:marRight w:val="0"/>
                                                                                          <w:marTop w:val="0"/>
                                                                                          <w:marBottom w:val="0"/>
                                                                                          <w:divBdr>
                                                                                            <w:top w:val="none" w:sz="0" w:space="0" w:color="auto"/>
                                                                                            <w:left w:val="none" w:sz="0" w:space="0" w:color="auto"/>
                                                                                            <w:bottom w:val="double" w:sz="6" w:space="1" w:color="auto"/>
                                                                                            <w:right w:val="none" w:sz="0" w:space="0" w:color="auto"/>
                                                                                          </w:divBdr>
                                                                                          <w:divsChild>
                                                                                            <w:div w:id="1841384060">
                                                                                              <w:marLeft w:val="36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312373">
      <w:bodyDiv w:val="1"/>
      <w:marLeft w:val="0"/>
      <w:marRight w:val="0"/>
      <w:marTop w:val="0"/>
      <w:marBottom w:val="0"/>
      <w:divBdr>
        <w:top w:val="none" w:sz="0" w:space="0" w:color="auto"/>
        <w:left w:val="none" w:sz="0" w:space="0" w:color="auto"/>
        <w:bottom w:val="none" w:sz="0" w:space="0" w:color="auto"/>
        <w:right w:val="none" w:sz="0" w:space="0" w:color="auto"/>
      </w:divBdr>
    </w:div>
    <w:div w:id="1864007207">
      <w:bodyDiv w:val="1"/>
      <w:marLeft w:val="0"/>
      <w:marRight w:val="0"/>
      <w:marTop w:val="0"/>
      <w:marBottom w:val="0"/>
      <w:divBdr>
        <w:top w:val="none" w:sz="0" w:space="0" w:color="auto"/>
        <w:left w:val="none" w:sz="0" w:space="0" w:color="auto"/>
        <w:bottom w:val="none" w:sz="0" w:space="0" w:color="auto"/>
        <w:right w:val="none" w:sz="0" w:space="0" w:color="auto"/>
      </w:divBdr>
      <w:divsChild>
        <w:div w:id="408843629">
          <w:marLeft w:val="0"/>
          <w:marRight w:val="0"/>
          <w:marTop w:val="0"/>
          <w:marBottom w:val="0"/>
          <w:divBdr>
            <w:top w:val="none" w:sz="0" w:space="0" w:color="auto"/>
            <w:left w:val="none" w:sz="0" w:space="0" w:color="auto"/>
            <w:bottom w:val="none" w:sz="0" w:space="0" w:color="auto"/>
            <w:right w:val="none" w:sz="0" w:space="0" w:color="auto"/>
          </w:divBdr>
          <w:divsChild>
            <w:div w:id="1248735746">
              <w:marLeft w:val="0"/>
              <w:marRight w:val="0"/>
              <w:marTop w:val="0"/>
              <w:marBottom w:val="0"/>
              <w:divBdr>
                <w:top w:val="none" w:sz="0" w:space="0" w:color="auto"/>
                <w:left w:val="none" w:sz="0" w:space="0" w:color="auto"/>
                <w:bottom w:val="none" w:sz="0" w:space="0" w:color="auto"/>
                <w:right w:val="none" w:sz="0" w:space="0" w:color="auto"/>
              </w:divBdr>
              <w:divsChild>
                <w:div w:id="59721578">
                  <w:marLeft w:val="0"/>
                  <w:marRight w:val="0"/>
                  <w:marTop w:val="0"/>
                  <w:marBottom w:val="0"/>
                  <w:divBdr>
                    <w:top w:val="none" w:sz="0" w:space="0" w:color="auto"/>
                    <w:left w:val="none" w:sz="0" w:space="0" w:color="auto"/>
                    <w:bottom w:val="none" w:sz="0" w:space="0" w:color="auto"/>
                    <w:right w:val="none" w:sz="0" w:space="0" w:color="auto"/>
                  </w:divBdr>
                  <w:divsChild>
                    <w:div w:id="2021228009">
                      <w:marLeft w:val="0"/>
                      <w:marRight w:val="0"/>
                      <w:marTop w:val="0"/>
                      <w:marBottom w:val="0"/>
                      <w:divBdr>
                        <w:top w:val="none" w:sz="0" w:space="0" w:color="auto"/>
                        <w:left w:val="none" w:sz="0" w:space="0" w:color="auto"/>
                        <w:bottom w:val="none" w:sz="0" w:space="0" w:color="auto"/>
                        <w:right w:val="none" w:sz="0" w:space="0" w:color="auto"/>
                      </w:divBdr>
                      <w:divsChild>
                        <w:div w:id="1669403919">
                          <w:marLeft w:val="0"/>
                          <w:marRight w:val="0"/>
                          <w:marTop w:val="0"/>
                          <w:marBottom w:val="0"/>
                          <w:divBdr>
                            <w:top w:val="none" w:sz="0" w:space="0" w:color="auto"/>
                            <w:left w:val="none" w:sz="0" w:space="0" w:color="auto"/>
                            <w:bottom w:val="none" w:sz="0" w:space="0" w:color="auto"/>
                            <w:right w:val="none" w:sz="0" w:space="0" w:color="auto"/>
                          </w:divBdr>
                          <w:divsChild>
                            <w:div w:id="1810198318">
                              <w:marLeft w:val="0"/>
                              <w:marRight w:val="0"/>
                              <w:marTop w:val="0"/>
                              <w:marBottom w:val="0"/>
                              <w:divBdr>
                                <w:top w:val="none" w:sz="0" w:space="0" w:color="auto"/>
                                <w:left w:val="none" w:sz="0" w:space="0" w:color="auto"/>
                                <w:bottom w:val="none" w:sz="0" w:space="0" w:color="auto"/>
                                <w:right w:val="none" w:sz="0" w:space="0" w:color="auto"/>
                              </w:divBdr>
                              <w:divsChild>
                                <w:div w:id="1201357408">
                                  <w:marLeft w:val="0"/>
                                  <w:marRight w:val="0"/>
                                  <w:marTop w:val="0"/>
                                  <w:marBottom w:val="0"/>
                                  <w:divBdr>
                                    <w:top w:val="none" w:sz="0" w:space="0" w:color="auto"/>
                                    <w:left w:val="none" w:sz="0" w:space="0" w:color="auto"/>
                                    <w:bottom w:val="none" w:sz="0" w:space="0" w:color="auto"/>
                                    <w:right w:val="none" w:sz="0" w:space="0" w:color="auto"/>
                                  </w:divBdr>
                                  <w:divsChild>
                                    <w:div w:id="437067380">
                                      <w:marLeft w:val="0"/>
                                      <w:marRight w:val="0"/>
                                      <w:marTop w:val="0"/>
                                      <w:marBottom w:val="0"/>
                                      <w:divBdr>
                                        <w:top w:val="none" w:sz="0" w:space="0" w:color="auto"/>
                                        <w:left w:val="none" w:sz="0" w:space="0" w:color="auto"/>
                                        <w:bottom w:val="none" w:sz="0" w:space="0" w:color="auto"/>
                                        <w:right w:val="none" w:sz="0" w:space="0" w:color="auto"/>
                                      </w:divBdr>
                                      <w:divsChild>
                                        <w:div w:id="1579291556">
                                          <w:marLeft w:val="0"/>
                                          <w:marRight w:val="0"/>
                                          <w:marTop w:val="0"/>
                                          <w:marBottom w:val="0"/>
                                          <w:divBdr>
                                            <w:top w:val="none" w:sz="0" w:space="0" w:color="auto"/>
                                            <w:left w:val="none" w:sz="0" w:space="0" w:color="auto"/>
                                            <w:bottom w:val="none" w:sz="0" w:space="0" w:color="auto"/>
                                            <w:right w:val="none" w:sz="0" w:space="0" w:color="auto"/>
                                          </w:divBdr>
                                          <w:divsChild>
                                            <w:div w:id="865558974">
                                              <w:marLeft w:val="0"/>
                                              <w:marRight w:val="0"/>
                                              <w:marTop w:val="0"/>
                                              <w:marBottom w:val="0"/>
                                              <w:divBdr>
                                                <w:top w:val="none" w:sz="0" w:space="0" w:color="auto"/>
                                                <w:left w:val="none" w:sz="0" w:space="0" w:color="auto"/>
                                                <w:bottom w:val="none" w:sz="0" w:space="0" w:color="auto"/>
                                                <w:right w:val="none" w:sz="0" w:space="0" w:color="auto"/>
                                              </w:divBdr>
                                              <w:divsChild>
                                                <w:div w:id="1637835214">
                                                  <w:marLeft w:val="0"/>
                                                  <w:marRight w:val="0"/>
                                                  <w:marTop w:val="0"/>
                                                  <w:marBottom w:val="0"/>
                                                  <w:divBdr>
                                                    <w:top w:val="none" w:sz="0" w:space="0" w:color="auto"/>
                                                    <w:left w:val="none" w:sz="0" w:space="0" w:color="auto"/>
                                                    <w:bottom w:val="none" w:sz="0" w:space="0" w:color="auto"/>
                                                    <w:right w:val="none" w:sz="0" w:space="0" w:color="auto"/>
                                                  </w:divBdr>
                                                  <w:divsChild>
                                                    <w:div w:id="613172204">
                                                      <w:marLeft w:val="0"/>
                                                      <w:marRight w:val="0"/>
                                                      <w:marTop w:val="0"/>
                                                      <w:marBottom w:val="0"/>
                                                      <w:divBdr>
                                                        <w:top w:val="none" w:sz="0" w:space="0" w:color="auto"/>
                                                        <w:left w:val="none" w:sz="0" w:space="0" w:color="auto"/>
                                                        <w:bottom w:val="none" w:sz="0" w:space="0" w:color="auto"/>
                                                        <w:right w:val="none" w:sz="0" w:space="0" w:color="auto"/>
                                                      </w:divBdr>
                                                      <w:divsChild>
                                                        <w:div w:id="1117330194">
                                                          <w:marLeft w:val="0"/>
                                                          <w:marRight w:val="0"/>
                                                          <w:marTop w:val="0"/>
                                                          <w:marBottom w:val="0"/>
                                                          <w:divBdr>
                                                            <w:top w:val="none" w:sz="0" w:space="0" w:color="auto"/>
                                                            <w:left w:val="none" w:sz="0" w:space="0" w:color="auto"/>
                                                            <w:bottom w:val="none" w:sz="0" w:space="0" w:color="auto"/>
                                                            <w:right w:val="none" w:sz="0" w:space="0" w:color="auto"/>
                                                          </w:divBdr>
                                                          <w:divsChild>
                                                            <w:div w:id="457727198">
                                                              <w:marLeft w:val="0"/>
                                                              <w:marRight w:val="150"/>
                                                              <w:marTop w:val="0"/>
                                                              <w:marBottom w:val="150"/>
                                                              <w:divBdr>
                                                                <w:top w:val="none" w:sz="0" w:space="0" w:color="auto"/>
                                                                <w:left w:val="none" w:sz="0" w:space="0" w:color="auto"/>
                                                                <w:bottom w:val="none" w:sz="0" w:space="0" w:color="auto"/>
                                                                <w:right w:val="none" w:sz="0" w:space="0" w:color="auto"/>
                                                              </w:divBdr>
                                                              <w:divsChild>
                                                                <w:div w:id="636644454">
                                                                  <w:marLeft w:val="0"/>
                                                                  <w:marRight w:val="0"/>
                                                                  <w:marTop w:val="0"/>
                                                                  <w:marBottom w:val="0"/>
                                                                  <w:divBdr>
                                                                    <w:top w:val="none" w:sz="0" w:space="0" w:color="auto"/>
                                                                    <w:left w:val="none" w:sz="0" w:space="0" w:color="auto"/>
                                                                    <w:bottom w:val="none" w:sz="0" w:space="0" w:color="auto"/>
                                                                    <w:right w:val="none" w:sz="0" w:space="0" w:color="auto"/>
                                                                  </w:divBdr>
                                                                  <w:divsChild>
                                                                    <w:div w:id="1520578654">
                                                                      <w:marLeft w:val="0"/>
                                                                      <w:marRight w:val="0"/>
                                                                      <w:marTop w:val="0"/>
                                                                      <w:marBottom w:val="0"/>
                                                                      <w:divBdr>
                                                                        <w:top w:val="none" w:sz="0" w:space="0" w:color="auto"/>
                                                                        <w:left w:val="none" w:sz="0" w:space="0" w:color="auto"/>
                                                                        <w:bottom w:val="none" w:sz="0" w:space="0" w:color="auto"/>
                                                                        <w:right w:val="none" w:sz="0" w:space="0" w:color="auto"/>
                                                                      </w:divBdr>
                                                                      <w:divsChild>
                                                                        <w:div w:id="778305902">
                                                                          <w:marLeft w:val="0"/>
                                                                          <w:marRight w:val="0"/>
                                                                          <w:marTop w:val="0"/>
                                                                          <w:marBottom w:val="0"/>
                                                                          <w:divBdr>
                                                                            <w:top w:val="none" w:sz="0" w:space="0" w:color="auto"/>
                                                                            <w:left w:val="none" w:sz="0" w:space="0" w:color="auto"/>
                                                                            <w:bottom w:val="none" w:sz="0" w:space="0" w:color="auto"/>
                                                                            <w:right w:val="none" w:sz="0" w:space="0" w:color="auto"/>
                                                                          </w:divBdr>
                                                                          <w:divsChild>
                                                                            <w:div w:id="128590912">
                                                                              <w:marLeft w:val="0"/>
                                                                              <w:marRight w:val="0"/>
                                                                              <w:marTop w:val="0"/>
                                                                              <w:marBottom w:val="0"/>
                                                                              <w:divBdr>
                                                                                <w:top w:val="none" w:sz="0" w:space="0" w:color="auto"/>
                                                                                <w:left w:val="none" w:sz="0" w:space="0" w:color="auto"/>
                                                                                <w:bottom w:val="none" w:sz="0" w:space="0" w:color="auto"/>
                                                                                <w:right w:val="none" w:sz="0" w:space="0" w:color="auto"/>
                                                                              </w:divBdr>
                                                                              <w:divsChild>
                                                                                <w:div w:id="2118476350">
                                                                                  <w:marLeft w:val="0"/>
                                                                                  <w:marRight w:val="0"/>
                                                                                  <w:marTop w:val="0"/>
                                                                                  <w:marBottom w:val="0"/>
                                                                                  <w:divBdr>
                                                                                    <w:top w:val="none" w:sz="0" w:space="0" w:color="auto"/>
                                                                                    <w:left w:val="none" w:sz="0" w:space="0" w:color="auto"/>
                                                                                    <w:bottom w:val="none" w:sz="0" w:space="0" w:color="auto"/>
                                                                                    <w:right w:val="none" w:sz="0" w:space="0" w:color="auto"/>
                                                                                  </w:divBdr>
                                                                                  <w:divsChild>
                                                                                    <w:div w:id="506677960">
                                                                                      <w:marLeft w:val="0"/>
                                                                                      <w:marRight w:val="0"/>
                                                                                      <w:marTop w:val="0"/>
                                                                                      <w:marBottom w:val="0"/>
                                                                                      <w:divBdr>
                                                                                        <w:top w:val="none" w:sz="0" w:space="0" w:color="auto"/>
                                                                                        <w:left w:val="none" w:sz="0" w:space="0" w:color="auto"/>
                                                                                        <w:bottom w:val="none" w:sz="0" w:space="0" w:color="auto"/>
                                                                                        <w:right w:val="none" w:sz="0" w:space="0" w:color="auto"/>
                                                                                      </w:divBdr>
                                                                                      <w:divsChild>
                                                                                        <w:div w:id="1072040826">
                                                                                          <w:marLeft w:val="0"/>
                                                                                          <w:marRight w:val="0"/>
                                                                                          <w:marTop w:val="280"/>
                                                                                          <w:marBottom w:val="0"/>
                                                                                          <w:divBdr>
                                                                                            <w:top w:val="none" w:sz="0" w:space="0" w:color="auto"/>
                                                                                            <w:left w:val="none" w:sz="0" w:space="0" w:color="auto"/>
                                                                                            <w:bottom w:val="none" w:sz="0" w:space="0" w:color="auto"/>
                                                                                            <w:right w:val="none" w:sz="0" w:space="0" w:color="auto"/>
                                                                                          </w:divBdr>
                                                                                        </w:div>
                                                                                        <w:div w:id="1688601995">
                                                                                          <w:marLeft w:val="0"/>
                                                                                          <w:marRight w:val="0"/>
                                                                                          <w:marTop w:val="280"/>
                                                                                          <w:marBottom w:val="0"/>
                                                                                          <w:divBdr>
                                                                                            <w:top w:val="none" w:sz="0" w:space="0" w:color="auto"/>
                                                                                            <w:left w:val="none" w:sz="0" w:space="0" w:color="auto"/>
                                                                                            <w:bottom w:val="none" w:sz="0" w:space="0" w:color="auto"/>
                                                                                            <w:right w:val="none" w:sz="0" w:space="0" w:color="auto"/>
                                                                                          </w:divBdr>
                                                                                        </w:div>
                                                                                        <w:div w:id="629045815">
                                                                                          <w:marLeft w:val="0"/>
                                                                                          <w:marRight w:val="0"/>
                                                                                          <w:marTop w:val="280"/>
                                                                                          <w:marBottom w:val="0"/>
                                                                                          <w:divBdr>
                                                                                            <w:top w:val="none" w:sz="0" w:space="0" w:color="auto"/>
                                                                                            <w:left w:val="none" w:sz="0" w:space="0" w:color="auto"/>
                                                                                            <w:bottom w:val="none" w:sz="0" w:space="0" w:color="auto"/>
                                                                                            <w:right w:val="none" w:sz="0" w:space="0" w:color="auto"/>
                                                                                          </w:divBdr>
                                                                                        </w:div>
                                                                                        <w:div w:id="994726352">
                                                                                          <w:marLeft w:val="0"/>
                                                                                          <w:marRight w:val="0"/>
                                                                                          <w:marTop w:val="280"/>
                                                                                          <w:marBottom w:val="0"/>
                                                                                          <w:divBdr>
                                                                                            <w:top w:val="none" w:sz="0" w:space="0" w:color="auto"/>
                                                                                            <w:left w:val="none" w:sz="0" w:space="0" w:color="auto"/>
                                                                                            <w:bottom w:val="none" w:sz="0" w:space="0" w:color="auto"/>
                                                                                            <w:right w:val="none" w:sz="0" w:space="0" w:color="auto"/>
                                                                                          </w:divBdr>
                                                                                        </w:div>
                                                                                        <w:div w:id="670449788">
                                                                                          <w:marLeft w:val="1005"/>
                                                                                          <w:marRight w:val="0"/>
                                                                                          <w:marTop w:val="0"/>
                                                                                          <w:marBottom w:val="0"/>
                                                                                          <w:divBdr>
                                                                                            <w:top w:val="none" w:sz="0" w:space="0" w:color="auto"/>
                                                                                            <w:left w:val="none" w:sz="0" w:space="0" w:color="auto"/>
                                                                                            <w:bottom w:val="none" w:sz="0" w:space="0" w:color="auto"/>
                                                                                            <w:right w:val="none" w:sz="0" w:space="0" w:color="auto"/>
                                                                                          </w:divBdr>
                                                                                        </w:div>
                                                                                        <w:div w:id="1606646776">
                                                                                          <w:marLeft w:val="1005"/>
                                                                                          <w:marRight w:val="0"/>
                                                                                          <w:marTop w:val="0"/>
                                                                                          <w:marBottom w:val="0"/>
                                                                                          <w:divBdr>
                                                                                            <w:top w:val="none" w:sz="0" w:space="0" w:color="auto"/>
                                                                                            <w:left w:val="none" w:sz="0" w:space="0" w:color="auto"/>
                                                                                            <w:bottom w:val="none" w:sz="0" w:space="0" w:color="auto"/>
                                                                                            <w:right w:val="none" w:sz="0" w:space="0" w:color="auto"/>
                                                                                          </w:divBdr>
                                                                                        </w:div>
                                                                                        <w:div w:id="79178322">
                                                                                          <w:marLeft w:val="1005"/>
                                                                                          <w:marRight w:val="0"/>
                                                                                          <w:marTop w:val="0"/>
                                                                                          <w:marBottom w:val="0"/>
                                                                                          <w:divBdr>
                                                                                            <w:top w:val="none" w:sz="0" w:space="0" w:color="auto"/>
                                                                                            <w:left w:val="none" w:sz="0" w:space="0" w:color="auto"/>
                                                                                            <w:bottom w:val="none" w:sz="0" w:space="0" w:color="auto"/>
                                                                                            <w:right w:val="none" w:sz="0" w:space="0" w:color="auto"/>
                                                                                          </w:divBdr>
                                                                                        </w:div>
                                                                                        <w:div w:id="626664423">
                                                                                          <w:marLeft w:val="1005"/>
                                                                                          <w:marRight w:val="0"/>
                                                                                          <w:marTop w:val="0"/>
                                                                                          <w:marBottom w:val="0"/>
                                                                                          <w:divBdr>
                                                                                            <w:top w:val="none" w:sz="0" w:space="0" w:color="auto"/>
                                                                                            <w:left w:val="none" w:sz="0" w:space="0" w:color="auto"/>
                                                                                            <w:bottom w:val="none" w:sz="0" w:space="0" w:color="auto"/>
                                                                                            <w:right w:val="none" w:sz="0" w:space="0" w:color="auto"/>
                                                                                          </w:divBdr>
                                                                                        </w:div>
                                                                                        <w:div w:id="1634167281">
                                                                                          <w:marLeft w:val="1005"/>
                                                                                          <w:marRight w:val="0"/>
                                                                                          <w:marTop w:val="0"/>
                                                                                          <w:marBottom w:val="0"/>
                                                                                          <w:divBdr>
                                                                                            <w:top w:val="none" w:sz="0" w:space="0" w:color="auto"/>
                                                                                            <w:left w:val="none" w:sz="0" w:space="0" w:color="auto"/>
                                                                                            <w:bottom w:val="none" w:sz="0" w:space="0" w:color="auto"/>
                                                                                            <w:right w:val="none" w:sz="0" w:space="0" w:color="auto"/>
                                                                                          </w:divBdr>
                                                                                        </w:div>
                                                                                        <w:div w:id="2003728892">
                                                                                          <w:marLeft w:val="1005"/>
                                                                                          <w:marRight w:val="0"/>
                                                                                          <w:marTop w:val="0"/>
                                                                                          <w:marBottom w:val="0"/>
                                                                                          <w:divBdr>
                                                                                            <w:top w:val="none" w:sz="0" w:space="0" w:color="auto"/>
                                                                                            <w:left w:val="none" w:sz="0" w:space="0" w:color="auto"/>
                                                                                            <w:bottom w:val="none" w:sz="0" w:space="0" w:color="auto"/>
                                                                                            <w:right w:val="none" w:sz="0" w:space="0" w:color="auto"/>
                                                                                          </w:divBdr>
                                                                                        </w:div>
                                                                                        <w:div w:id="1826167273">
                                                                                          <w:marLeft w:val="1005"/>
                                                                                          <w:marRight w:val="0"/>
                                                                                          <w:marTop w:val="0"/>
                                                                                          <w:marBottom w:val="0"/>
                                                                                          <w:divBdr>
                                                                                            <w:top w:val="none" w:sz="0" w:space="0" w:color="auto"/>
                                                                                            <w:left w:val="none" w:sz="0" w:space="0" w:color="auto"/>
                                                                                            <w:bottom w:val="none" w:sz="0" w:space="0" w:color="auto"/>
                                                                                            <w:right w:val="none" w:sz="0" w:space="0" w:color="auto"/>
                                                                                          </w:divBdr>
                                                                                        </w:div>
                                                                                        <w:div w:id="279797987">
                                                                                          <w:marLeft w:val="0"/>
                                                                                          <w:marRight w:val="0"/>
                                                                                          <w:marTop w:val="280"/>
                                                                                          <w:marBottom w:val="0"/>
                                                                                          <w:divBdr>
                                                                                            <w:top w:val="none" w:sz="0" w:space="0" w:color="auto"/>
                                                                                            <w:left w:val="none" w:sz="0" w:space="0" w:color="auto"/>
                                                                                            <w:bottom w:val="none" w:sz="0" w:space="0" w:color="auto"/>
                                                                                            <w:right w:val="none" w:sz="0" w:space="0" w:color="auto"/>
                                                                                          </w:divBdr>
                                                                                        </w:div>
                                                                                        <w:div w:id="79715814">
                                                                                          <w:marLeft w:val="0"/>
                                                                                          <w:marRight w:val="0"/>
                                                                                          <w:marTop w:val="120"/>
                                                                                          <w:marBottom w:val="120"/>
                                                                                          <w:divBdr>
                                                                                            <w:top w:val="none" w:sz="0" w:space="0" w:color="auto"/>
                                                                                            <w:left w:val="none" w:sz="0" w:space="0" w:color="auto"/>
                                                                                            <w:bottom w:val="none" w:sz="0" w:space="0" w:color="auto"/>
                                                                                            <w:right w:val="none" w:sz="0" w:space="0" w:color="auto"/>
                                                                                          </w:divBdr>
                                                                                        </w:div>
                                                                                        <w:div w:id="1453089962">
                                                                                          <w:marLeft w:val="0"/>
                                                                                          <w:marRight w:val="0"/>
                                                                                          <w:marTop w:val="120"/>
                                                                                          <w:marBottom w:val="120"/>
                                                                                          <w:divBdr>
                                                                                            <w:top w:val="none" w:sz="0" w:space="0" w:color="auto"/>
                                                                                            <w:left w:val="none" w:sz="0" w:space="0" w:color="auto"/>
                                                                                            <w:bottom w:val="none" w:sz="0" w:space="0" w:color="auto"/>
                                                                                            <w:right w:val="none" w:sz="0" w:space="0" w:color="auto"/>
                                                                                          </w:divBdr>
                                                                                        </w:div>
                                                                                        <w:div w:id="2066491109">
                                                                                          <w:marLeft w:val="0"/>
                                                                                          <w:marRight w:val="0"/>
                                                                                          <w:marTop w:val="120"/>
                                                                                          <w:marBottom w:val="120"/>
                                                                                          <w:divBdr>
                                                                                            <w:top w:val="none" w:sz="0" w:space="0" w:color="auto"/>
                                                                                            <w:left w:val="none" w:sz="0" w:space="0" w:color="auto"/>
                                                                                            <w:bottom w:val="none" w:sz="0" w:space="0" w:color="auto"/>
                                                                                            <w:right w:val="none" w:sz="0" w:space="0" w:color="auto"/>
                                                                                          </w:divBdr>
                                                                                        </w:div>
                                                                                        <w:div w:id="726687732">
                                                                                          <w:marLeft w:val="0"/>
                                                                                          <w:marRight w:val="0"/>
                                                                                          <w:marTop w:val="120"/>
                                                                                          <w:marBottom w:val="120"/>
                                                                                          <w:divBdr>
                                                                                            <w:top w:val="none" w:sz="0" w:space="0" w:color="auto"/>
                                                                                            <w:left w:val="none" w:sz="0" w:space="0" w:color="auto"/>
                                                                                            <w:bottom w:val="none" w:sz="0" w:space="0" w:color="auto"/>
                                                                                            <w:right w:val="none" w:sz="0" w:space="0" w:color="auto"/>
                                                                                          </w:divBdr>
                                                                                        </w:div>
                                                                                        <w:div w:id="802380869">
                                                                                          <w:marLeft w:val="0"/>
                                                                                          <w:marRight w:val="0"/>
                                                                                          <w:marTop w:val="280"/>
                                                                                          <w:marBottom w:val="280"/>
                                                                                          <w:divBdr>
                                                                                            <w:top w:val="none" w:sz="0" w:space="0" w:color="auto"/>
                                                                                            <w:left w:val="none" w:sz="0" w:space="0" w:color="auto"/>
                                                                                            <w:bottom w:val="none" w:sz="0" w:space="0" w:color="auto"/>
                                                                                            <w:right w:val="none" w:sz="0" w:space="0" w:color="auto"/>
                                                                                          </w:divBdr>
                                                                                        </w:div>
                                                                                        <w:div w:id="1980453294">
                                                                                          <w:marLeft w:val="0"/>
                                                                                          <w:marRight w:val="0"/>
                                                                                          <w:marTop w:val="0"/>
                                                                                          <w:marBottom w:val="0"/>
                                                                                          <w:divBdr>
                                                                                            <w:top w:val="none" w:sz="0" w:space="0" w:color="auto"/>
                                                                                            <w:left w:val="none" w:sz="0" w:space="0" w:color="auto"/>
                                                                                            <w:bottom w:val="none" w:sz="0" w:space="0" w:color="auto"/>
                                                                                            <w:right w:val="none" w:sz="0" w:space="0" w:color="auto"/>
                                                                                          </w:divBdr>
                                                                                        </w:div>
                                                                                        <w:div w:id="852185235">
                                                                                          <w:marLeft w:val="0"/>
                                                                                          <w:marRight w:val="0"/>
                                                                                          <w:marTop w:val="0"/>
                                                                                          <w:marBottom w:val="0"/>
                                                                                          <w:divBdr>
                                                                                            <w:top w:val="none" w:sz="0" w:space="0" w:color="auto"/>
                                                                                            <w:left w:val="none" w:sz="0" w:space="0" w:color="auto"/>
                                                                                            <w:bottom w:val="none" w:sz="0" w:space="0" w:color="auto"/>
                                                                                            <w:right w:val="none" w:sz="0" w:space="0" w:color="auto"/>
                                                                                          </w:divBdr>
                                                                                        </w:div>
                                                                                        <w:div w:id="1031345851">
                                                                                          <w:marLeft w:val="0"/>
                                                                                          <w:marRight w:val="0"/>
                                                                                          <w:marTop w:val="0"/>
                                                                                          <w:marBottom w:val="0"/>
                                                                                          <w:divBdr>
                                                                                            <w:top w:val="none" w:sz="0" w:space="0" w:color="auto"/>
                                                                                            <w:left w:val="none" w:sz="0" w:space="0" w:color="auto"/>
                                                                                            <w:bottom w:val="none" w:sz="0" w:space="0" w:color="auto"/>
                                                                                            <w:right w:val="none" w:sz="0" w:space="0" w:color="auto"/>
                                                                                          </w:divBdr>
                                                                                        </w:div>
                                                                                        <w:div w:id="286860489">
                                                                                          <w:marLeft w:val="0"/>
                                                                                          <w:marRight w:val="0"/>
                                                                                          <w:marTop w:val="0"/>
                                                                                          <w:marBottom w:val="0"/>
                                                                                          <w:divBdr>
                                                                                            <w:top w:val="none" w:sz="0" w:space="0" w:color="auto"/>
                                                                                            <w:left w:val="none" w:sz="0" w:space="0" w:color="auto"/>
                                                                                            <w:bottom w:val="none" w:sz="0" w:space="0" w:color="auto"/>
                                                                                            <w:right w:val="none" w:sz="0" w:space="0" w:color="auto"/>
                                                                                          </w:divBdr>
                                                                                        </w:div>
                                                                                        <w:div w:id="607854199">
                                                                                          <w:marLeft w:val="0"/>
                                                                                          <w:marRight w:val="0"/>
                                                                                          <w:marTop w:val="120"/>
                                                                                          <w:marBottom w:val="120"/>
                                                                                          <w:divBdr>
                                                                                            <w:top w:val="none" w:sz="0" w:space="0" w:color="auto"/>
                                                                                            <w:left w:val="none" w:sz="0" w:space="0" w:color="auto"/>
                                                                                            <w:bottom w:val="none" w:sz="0" w:space="0" w:color="auto"/>
                                                                                            <w:right w:val="none" w:sz="0" w:space="0" w:color="auto"/>
                                                                                          </w:divBdr>
                                                                                        </w:div>
                                                                                        <w:div w:id="1534154562">
                                                                                          <w:marLeft w:val="0"/>
                                                                                          <w:marRight w:val="0"/>
                                                                                          <w:marTop w:val="120"/>
                                                                                          <w:marBottom w:val="120"/>
                                                                                          <w:divBdr>
                                                                                            <w:top w:val="none" w:sz="0" w:space="0" w:color="auto"/>
                                                                                            <w:left w:val="none" w:sz="0" w:space="0" w:color="auto"/>
                                                                                            <w:bottom w:val="none" w:sz="0" w:space="0" w:color="auto"/>
                                                                                            <w:right w:val="none" w:sz="0" w:space="0" w:color="auto"/>
                                                                                          </w:divBdr>
                                                                                        </w:div>
                                                                                        <w:div w:id="453789165">
                                                                                          <w:marLeft w:val="720"/>
                                                                                          <w:marRight w:val="0"/>
                                                                                          <w:marTop w:val="120"/>
                                                                                          <w:marBottom w:val="120"/>
                                                                                          <w:divBdr>
                                                                                            <w:top w:val="none" w:sz="0" w:space="0" w:color="auto"/>
                                                                                            <w:left w:val="none" w:sz="0" w:space="0" w:color="auto"/>
                                                                                            <w:bottom w:val="none" w:sz="0" w:space="0" w:color="auto"/>
                                                                                            <w:right w:val="none" w:sz="0" w:space="0" w:color="auto"/>
                                                                                          </w:divBdr>
                                                                                        </w:div>
                                                                                        <w:div w:id="1084493554">
                                                                                          <w:marLeft w:val="1440"/>
                                                                                          <w:marRight w:val="0"/>
                                                                                          <w:marTop w:val="120"/>
                                                                                          <w:marBottom w:val="120"/>
                                                                                          <w:divBdr>
                                                                                            <w:top w:val="none" w:sz="0" w:space="0" w:color="auto"/>
                                                                                            <w:left w:val="none" w:sz="0" w:space="0" w:color="auto"/>
                                                                                            <w:bottom w:val="none" w:sz="0" w:space="0" w:color="auto"/>
                                                                                            <w:right w:val="none" w:sz="0" w:space="0" w:color="auto"/>
                                                                                          </w:divBdr>
                                                                                        </w:div>
                                                                                        <w:div w:id="1805732463">
                                                                                          <w:marLeft w:val="1440"/>
                                                                                          <w:marRight w:val="0"/>
                                                                                          <w:marTop w:val="120"/>
                                                                                          <w:marBottom w:val="120"/>
                                                                                          <w:divBdr>
                                                                                            <w:top w:val="none" w:sz="0" w:space="0" w:color="auto"/>
                                                                                            <w:left w:val="none" w:sz="0" w:space="0" w:color="auto"/>
                                                                                            <w:bottom w:val="none" w:sz="0" w:space="0" w:color="auto"/>
                                                                                            <w:right w:val="none" w:sz="0" w:space="0" w:color="auto"/>
                                                                                          </w:divBdr>
                                                                                        </w:div>
                                                                                        <w:div w:id="582228721">
                                                                                          <w:marLeft w:val="1440"/>
                                                                                          <w:marRight w:val="0"/>
                                                                                          <w:marTop w:val="120"/>
                                                                                          <w:marBottom w:val="120"/>
                                                                                          <w:divBdr>
                                                                                            <w:top w:val="none" w:sz="0" w:space="0" w:color="auto"/>
                                                                                            <w:left w:val="none" w:sz="0" w:space="0" w:color="auto"/>
                                                                                            <w:bottom w:val="none" w:sz="0" w:space="0" w:color="auto"/>
                                                                                            <w:right w:val="none" w:sz="0" w:space="0" w:color="auto"/>
                                                                                          </w:divBdr>
                                                                                        </w:div>
                                                                                        <w:div w:id="755128178">
                                                                                          <w:marLeft w:val="1440"/>
                                                                                          <w:marRight w:val="0"/>
                                                                                          <w:marTop w:val="120"/>
                                                                                          <w:marBottom w:val="120"/>
                                                                                          <w:divBdr>
                                                                                            <w:top w:val="none" w:sz="0" w:space="0" w:color="auto"/>
                                                                                            <w:left w:val="none" w:sz="0" w:space="0" w:color="auto"/>
                                                                                            <w:bottom w:val="none" w:sz="0" w:space="0" w:color="auto"/>
                                                                                            <w:right w:val="none" w:sz="0" w:space="0" w:color="auto"/>
                                                                                          </w:divBdr>
                                                                                        </w:div>
                                                                                        <w:div w:id="1349672870">
                                                                                          <w:marLeft w:val="2160"/>
                                                                                          <w:marRight w:val="0"/>
                                                                                          <w:marTop w:val="120"/>
                                                                                          <w:marBottom w:val="120"/>
                                                                                          <w:divBdr>
                                                                                            <w:top w:val="none" w:sz="0" w:space="0" w:color="auto"/>
                                                                                            <w:left w:val="none" w:sz="0" w:space="0" w:color="auto"/>
                                                                                            <w:bottom w:val="none" w:sz="0" w:space="0" w:color="auto"/>
                                                                                            <w:right w:val="none" w:sz="0" w:space="0" w:color="auto"/>
                                                                                          </w:divBdr>
                                                                                        </w:div>
                                                                                        <w:div w:id="14776650">
                                                                                          <w:marLeft w:val="2160"/>
                                                                                          <w:marRight w:val="0"/>
                                                                                          <w:marTop w:val="120"/>
                                                                                          <w:marBottom w:val="120"/>
                                                                                          <w:divBdr>
                                                                                            <w:top w:val="none" w:sz="0" w:space="0" w:color="auto"/>
                                                                                            <w:left w:val="none" w:sz="0" w:space="0" w:color="auto"/>
                                                                                            <w:bottom w:val="none" w:sz="0" w:space="0" w:color="auto"/>
                                                                                            <w:right w:val="none" w:sz="0" w:space="0" w:color="auto"/>
                                                                                          </w:divBdr>
                                                                                        </w:div>
                                                                                        <w:div w:id="741832004">
                                                                                          <w:marLeft w:val="2160"/>
                                                                                          <w:marRight w:val="0"/>
                                                                                          <w:marTop w:val="120"/>
                                                                                          <w:marBottom w:val="120"/>
                                                                                          <w:divBdr>
                                                                                            <w:top w:val="none" w:sz="0" w:space="0" w:color="auto"/>
                                                                                            <w:left w:val="none" w:sz="0" w:space="0" w:color="auto"/>
                                                                                            <w:bottom w:val="none" w:sz="0" w:space="0" w:color="auto"/>
                                                                                            <w:right w:val="none" w:sz="0" w:space="0" w:color="auto"/>
                                                                                          </w:divBdr>
                                                                                        </w:div>
                                                                                        <w:div w:id="1713915526">
                                                                                          <w:marLeft w:val="2160"/>
                                                                                          <w:marRight w:val="0"/>
                                                                                          <w:marTop w:val="120"/>
                                                                                          <w:marBottom w:val="120"/>
                                                                                          <w:divBdr>
                                                                                            <w:top w:val="none" w:sz="0" w:space="0" w:color="auto"/>
                                                                                            <w:left w:val="none" w:sz="0" w:space="0" w:color="auto"/>
                                                                                            <w:bottom w:val="none" w:sz="0" w:space="0" w:color="auto"/>
                                                                                            <w:right w:val="none" w:sz="0" w:space="0" w:color="auto"/>
                                                                                          </w:divBdr>
                                                                                        </w:div>
                                                                                        <w:div w:id="465440004">
                                                                                          <w:marLeft w:val="1440"/>
                                                                                          <w:marRight w:val="0"/>
                                                                                          <w:marTop w:val="120"/>
                                                                                          <w:marBottom w:val="120"/>
                                                                                          <w:divBdr>
                                                                                            <w:top w:val="none" w:sz="0" w:space="0" w:color="auto"/>
                                                                                            <w:left w:val="none" w:sz="0" w:space="0" w:color="auto"/>
                                                                                            <w:bottom w:val="none" w:sz="0" w:space="0" w:color="auto"/>
                                                                                            <w:right w:val="none" w:sz="0" w:space="0" w:color="auto"/>
                                                                                          </w:divBdr>
                                                                                        </w:div>
                                                                                        <w:div w:id="1761488624">
                                                                                          <w:marLeft w:val="720"/>
                                                                                          <w:marRight w:val="0"/>
                                                                                          <w:marTop w:val="120"/>
                                                                                          <w:marBottom w:val="120"/>
                                                                                          <w:divBdr>
                                                                                            <w:top w:val="none" w:sz="0" w:space="0" w:color="auto"/>
                                                                                            <w:left w:val="none" w:sz="0" w:space="0" w:color="auto"/>
                                                                                            <w:bottom w:val="none" w:sz="0" w:space="0" w:color="auto"/>
                                                                                            <w:right w:val="none" w:sz="0" w:space="0" w:color="auto"/>
                                                                                          </w:divBdr>
                                                                                        </w:div>
                                                                                        <w:div w:id="1102799872">
                                                                                          <w:marLeft w:val="1440"/>
                                                                                          <w:marRight w:val="0"/>
                                                                                          <w:marTop w:val="120"/>
                                                                                          <w:marBottom w:val="120"/>
                                                                                          <w:divBdr>
                                                                                            <w:top w:val="none" w:sz="0" w:space="0" w:color="auto"/>
                                                                                            <w:left w:val="none" w:sz="0" w:space="0" w:color="auto"/>
                                                                                            <w:bottom w:val="none" w:sz="0" w:space="0" w:color="auto"/>
                                                                                            <w:right w:val="none" w:sz="0" w:space="0" w:color="auto"/>
                                                                                          </w:divBdr>
                                                                                        </w:div>
                                                                                        <w:div w:id="60372175">
                                                                                          <w:marLeft w:val="2160"/>
                                                                                          <w:marRight w:val="0"/>
                                                                                          <w:marTop w:val="120"/>
                                                                                          <w:marBottom w:val="120"/>
                                                                                          <w:divBdr>
                                                                                            <w:top w:val="none" w:sz="0" w:space="0" w:color="auto"/>
                                                                                            <w:left w:val="none" w:sz="0" w:space="0" w:color="auto"/>
                                                                                            <w:bottom w:val="none" w:sz="0" w:space="0" w:color="auto"/>
                                                                                            <w:right w:val="none" w:sz="0" w:space="0" w:color="auto"/>
                                                                                          </w:divBdr>
                                                                                        </w:div>
                                                                                        <w:div w:id="2089882892">
                                                                                          <w:marLeft w:val="1440"/>
                                                                                          <w:marRight w:val="0"/>
                                                                                          <w:marTop w:val="120"/>
                                                                                          <w:marBottom w:val="120"/>
                                                                                          <w:divBdr>
                                                                                            <w:top w:val="none" w:sz="0" w:space="0" w:color="auto"/>
                                                                                            <w:left w:val="none" w:sz="0" w:space="0" w:color="auto"/>
                                                                                            <w:bottom w:val="none" w:sz="0" w:space="0" w:color="auto"/>
                                                                                            <w:right w:val="none" w:sz="0" w:space="0" w:color="auto"/>
                                                                                          </w:divBdr>
                                                                                        </w:div>
                                                                                        <w:div w:id="116486711">
                                                                                          <w:marLeft w:val="2160"/>
                                                                                          <w:marRight w:val="0"/>
                                                                                          <w:marTop w:val="120"/>
                                                                                          <w:marBottom w:val="120"/>
                                                                                          <w:divBdr>
                                                                                            <w:top w:val="none" w:sz="0" w:space="0" w:color="auto"/>
                                                                                            <w:left w:val="none" w:sz="0" w:space="0" w:color="auto"/>
                                                                                            <w:bottom w:val="none" w:sz="0" w:space="0" w:color="auto"/>
                                                                                            <w:right w:val="none" w:sz="0" w:space="0" w:color="auto"/>
                                                                                          </w:divBdr>
                                                                                        </w:div>
                                                                                        <w:div w:id="1326981798">
                                                                                          <w:marLeft w:val="1440"/>
                                                                                          <w:marRight w:val="0"/>
                                                                                          <w:marTop w:val="120"/>
                                                                                          <w:marBottom w:val="120"/>
                                                                                          <w:divBdr>
                                                                                            <w:top w:val="none" w:sz="0" w:space="0" w:color="auto"/>
                                                                                            <w:left w:val="none" w:sz="0" w:space="0" w:color="auto"/>
                                                                                            <w:bottom w:val="none" w:sz="0" w:space="0" w:color="auto"/>
                                                                                            <w:right w:val="none" w:sz="0" w:space="0" w:color="auto"/>
                                                                                          </w:divBdr>
                                                                                        </w:div>
                                                                                        <w:div w:id="1461341062">
                                                                                          <w:marLeft w:val="2160"/>
                                                                                          <w:marRight w:val="0"/>
                                                                                          <w:marTop w:val="120"/>
                                                                                          <w:marBottom w:val="120"/>
                                                                                          <w:divBdr>
                                                                                            <w:top w:val="none" w:sz="0" w:space="0" w:color="auto"/>
                                                                                            <w:left w:val="none" w:sz="0" w:space="0" w:color="auto"/>
                                                                                            <w:bottom w:val="none" w:sz="0" w:space="0" w:color="auto"/>
                                                                                            <w:right w:val="none" w:sz="0" w:space="0" w:color="auto"/>
                                                                                          </w:divBdr>
                                                                                        </w:div>
                                                                                        <w:div w:id="1894465994">
                                                                                          <w:marLeft w:val="0"/>
                                                                                          <w:marRight w:val="0"/>
                                                                                          <w:marTop w:val="120"/>
                                                                                          <w:marBottom w:val="120"/>
                                                                                          <w:divBdr>
                                                                                            <w:top w:val="none" w:sz="0" w:space="0" w:color="auto"/>
                                                                                            <w:left w:val="none" w:sz="0" w:space="0" w:color="auto"/>
                                                                                            <w:bottom w:val="none" w:sz="0" w:space="0" w:color="auto"/>
                                                                                            <w:right w:val="none" w:sz="0" w:space="0" w:color="auto"/>
                                                                                          </w:divBdr>
                                                                                        </w:div>
                                                                                        <w:div w:id="8142507">
                                                                                          <w:marLeft w:val="0"/>
                                                                                          <w:marRight w:val="0"/>
                                                                                          <w:marTop w:val="120"/>
                                                                                          <w:marBottom w:val="120"/>
                                                                                          <w:divBdr>
                                                                                            <w:top w:val="none" w:sz="0" w:space="0" w:color="auto"/>
                                                                                            <w:left w:val="none" w:sz="0" w:space="0" w:color="auto"/>
                                                                                            <w:bottom w:val="none" w:sz="0" w:space="0" w:color="auto"/>
                                                                                            <w:right w:val="none" w:sz="0" w:space="0" w:color="auto"/>
                                                                                          </w:divBdr>
                                                                                        </w:div>
                                                                                        <w:div w:id="1386176204">
                                                                                          <w:marLeft w:val="0"/>
                                                                                          <w:marRight w:val="0"/>
                                                                                          <w:marTop w:val="280"/>
                                                                                          <w:marBottom w:val="280"/>
                                                                                          <w:divBdr>
                                                                                            <w:top w:val="none" w:sz="0" w:space="0" w:color="auto"/>
                                                                                            <w:left w:val="none" w:sz="0" w:space="0" w:color="auto"/>
                                                                                            <w:bottom w:val="none" w:sz="0" w:space="0" w:color="auto"/>
                                                                                            <w:right w:val="none" w:sz="0" w:space="0" w:color="auto"/>
                                                                                          </w:divBdr>
                                                                                        </w:div>
                                                                                        <w:div w:id="150944635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youtube.com/user/welshplus/" TargetMode="External"/><Relationship Id="rId18" Type="http://schemas.openxmlformats.org/officeDocument/2006/relationships/hyperlink" Target="https://www.saysomethingin.com/welsh" TargetMode="External"/><Relationship Id="rId26" Type="http://schemas.openxmlformats.org/officeDocument/2006/relationships/hyperlink" Target="http://www.comisiynyddygymraeg.cymru/English/Publications%20List/A%20statistical%20overview%20of%20the%20Welsh%20language.pdf" TargetMode="External"/><Relationship Id="rId39" Type="http://schemas.openxmlformats.org/officeDocument/2006/relationships/hyperlink" Target="http://qz.com/96054/english-is-no-longer-the-language-of-the-web/" TargetMode="External"/><Relationship Id="rId3" Type="http://schemas.openxmlformats.org/officeDocument/2006/relationships/styles" Target="styles.xml"/><Relationship Id="rId21" Type="http://schemas.openxmlformats.org/officeDocument/2006/relationships/hyperlink" Target="http://www.irrodl.org/index.php/irrodl/issue/view/44" TargetMode="External"/><Relationship Id="rId34" Type="http://schemas.openxmlformats.org/officeDocument/2006/relationships/hyperlink" Target="https://statswales.gov.wales/Catalogue/Welsh-language" TargetMode="Externa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s://www.duolingo.com/" TargetMode="External"/><Relationship Id="rId25" Type="http://schemas.openxmlformats.org/officeDocument/2006/relationships/hyperlink" Target="http://dx.doi.org/10.1080/17457823.2013.828475" TargetMode="External"/><Relationship Id="rId33" Type="http://schemas.openxmlformats.org/officeDocument/2006/relationships/hyperlink" Target="https://telearn.archives-ouvertes.fr/file/index/docid/190276/filename/Sharples_et_al_Theory_of_Mobile_Learning_preprint.pdf" TargetMode="External"/><Relationship Id="rId38" Type="http://schemas.openxmlformats.org/officeDocument/2006/relationships/hyperlink" Target="https://linc.mit.edu/linc2013/proceedings/Session3/Session3Willis.pdf" TargetMode="External"/><Relationship Id="rId2" Type="http://schemas.openxmlformats.org/officeDocument/2006/relationships/numbering" Target="numbering.xml"/><Relationship Id="rId16" Type="http://schemas.openxmlformats.org/officeDocument/2006/relationships/hyperlink" Target="http://www.cadwswn.com/" TargetMode="External"/><Relationship Id="rId20" Type="http://schemas.openxmlformats.org/officeDocument/2006/relationships/hyperlink" Target="https://youtu.be/zrmGM6eFlug" TargetMode="External"/><Relationship Id="rId29" Type="http://schemas.openxmlformats.org/officeDocument/2006/relationships/hyperlink" Target="https://www.quora.com/In-ten-years-what-will-be-the-language-of-the-Interne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yperlink" Target="http://files.eric.ed.gov/fulltext/ED562095.pdf" TargetMode="External"/><Relationship Id="rId32" Type="http://schemas.openxmlformats.org/officeDocument/2006/relationships/hyperlink" Target="http://unesdoc.unesco.org/images/0018/001870/187016e.pdf" TargetMode="External"/><Relationship Id="rId37" Type="http://schemas.openxmlformats.org/officeDocument/2006/relationships/hyperlink" Target="http://gov.wales/topics/welshlanguage/welsh-language-strategy-and-policies/cymraeg-2050-welsh-language-strategy/?lang=en"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4c.cymru/en/entertainment/dal-ati/" TargetMode="External"/><Relationship Id="rId23" Type="http://schemas.openxmlformats.org/officeDocument/2006/relationships/hyperlink" Target="http://gov.wales/docs/dcells/publications/130712-review-welsh-for-adults-en.pdf" TargetMode="External"/><Relationship Id="rId28" Type="http://schemas.openxmlformats.org/officeDocument/2006/relationships/hyperlink" Target="http://nation.com.pk/columns/25-Oct-2016/the-death-of-regional-languages" TargetMode="External"/><Relationship Id="rId36" Type="http://schemas.openxmlformats.org/officeDocument/2006/relationships/hyperlink" Target="http://gov.wales/docs/statistics/2016/160301-welsh-language-use-in-wales-2013-15-en.pdf" TargetMode="External"/><Relationship Id="rId10" Type="http://schemas.openxmlformats.org/officeDocument/2006/relationships/hyperlink" Target="https://unimail.glam.ac.uk/owa/redir.aspx?C=klRbTo5297-KZkKgLZP7huVDY4XIWpNdYRhxM3c-6cELn9tdqTTUCA..&amp;URL=http%3a%2f%2fwww.timeanddate.com%2fworldclock%2ffixedtime.html%3fcontinent%3deurope%26p1%3d1440%26iso%3d20160704T1530%26msg%3dCada%2520D%25C3%25ADa%2520-%2520Welsh%2520-%2520Mondays%26ah%3d1" TargetMode="External"/><Relationship Id="rId19" Type="http://schemas.openxmlformats.org/officeDocument/2006/relationships/hyperlink" Target="http://cadadiawelsh.com/CDW-Activities.pdf" TargetMode="External"/><Relationship Id="rId31" Type="http://schemas.openxmlformats.org/officeDocument/2006/relationships/hyperlink" Target="http://www.ascd.org/publications/educational-leadership/apr93/vol50/num07/Five-Standards-of-Authentic-Instruction.aspx" TargetMode="External"/><Relationship Id="rId4" Type="http://schemas.openxmlformats.org/officeDocument/2006/relationships/settings" Target="settings.xml"/><Relationship Id="rId9" Type="http://schemas.openxmlformats.org/officeDocument/2006/relationships/hyperlink" Target="https://unimail.glam.ac.uk/owa/redir.aspx?C=J9RrOmKIngR7Hkjhpw7Q4o0bY6Vc1FlEkDpZ3yDya98Ln9tdqTTUCA..&amp;URL=http%3a%2f%2fwww.timeanddate.com%2fworldclock%2fuk%2fcardiff" TargetMode="External"/><Relationship Id="rId14" Type="http://schemas.openxmlformats.org/officeDocument/2006/relationships/hyperlink" Target="http://www.bbc.co.uk/wales/learning/learnwelsh/" TargetMode="External"/><Relationship Id="rId22" Type="http://schemas.openxmlformats.org/officeDocument/2006/relationships/hyperlink" Target="https://books.google.co.uk/books?id=EorWCgAAQBAJ&amp;printsec=frontcover&amp;source=gbs_ge_summary_r&amp;cad=0" TargetMode="External"/><Relationship Id="rId27" Type="http://schemas.openxmlformats.org/officeDocument/2006/relationships/hyperlink" Target="http://www.assembly.wales/research%20documents/rs16-048/16-048-english-web.pdf" TargetMode="External"/><Relationship Id="rId30" Type="http://schemas.openxmlformats.org/officeDocument/2006/relationships/hyperlink" Target="http://dysgucymraeg.cymru/wp-content/uploads/2016/08/strategy-english-v.pdf" TargetMode="External"/><Relationship Id="rId35" Type="http://schemas.openxmlformats.org/officeDocument/2006/relationships/hyperlink" Target="http://dx.doi.org/10.1080/01587919.2014.89142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carroll\AppData\Roaming\Microsoft\Templates\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2E1AD-46E2-421C-B63E-9F777CA6B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TF_Template_Word_Windows_2016.dotx</Template>
  <TotalTime>6</TotalTime>
  <Pages>36</Pages>
  <Words>10586</Words>
  <Characters>60342</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dc:creator>
  <cp:lastModifiedBy>Fiona Carroll</cp:lastModifiedBy>
  <cp:revision>6</cp:revision>
  <cp:lastPrinted>2017-04-04T12:18:00Z</cp:lastPrinted>
  <dcterms:created xsi:type="dcterms:W3CDTF">2017-10-17T22:22:00Z</dcterms:created>
  <dcterms:modified xsi:type="dcterms:W3CDTF">2017-11-29T07:51:00Z</dcterms:modified>
</cp:coreProperties>
</file>